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9A6" w:rsidRDefault="00F559A6" w:rsidP="00654FE4">
      <w:pPr>
        <w:tabs>
          <w:tab w:val="left" w:pos="1418"/>
        </w:tabs>
        <w:rPr>
          <w:rFonts w:ascii="Arial" w:hAnsi="Arial" w:cs="Arial"/>
          <w:sz w:val="22"/>
        </w:rPr>
      </w:pPr>
    </w:p>
    <w:p w:rsidR="00F559A6" w:rsidRDefault="00F559A6" w:rsidP="00654FE4">
      <w:pPr>
        <w:tabs>
          <w:tab w:val="left" w:pos="1418"/>
        </w:tabs>
        <w:rPr>
          <w:rFonts w:ascii="Arial" w:hAnsi="Arial" w:cs="Arial"/>
          <w:sz w:val="22"/>
        </w:rPr>
      </w:pPr>
    </w:p>
    <w:p w:rsidR="001F1519" w:rsidRDefault="001F1519"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Default="003957C5" w:rsidP="00654FE4">
      <w:pPr>
        <w:tabs>
          <w:tab w:val="left" w:pos="1418"/>
        </w:tabs>
        <w:rPr>
          <w:rFonts w:ascii="Arial" w:hAnsi="Arial" w:cs="Arial"/>
          <w:sz w:val="22"/>
        </w:rPr>
      </w:pPr>
    </w:p>
    <w:p w:rsidR="003957C5" w:rsidRPr="00B610F0" w:rsidRDefault="00192CD2" w:rsidP="003957C5">
      <w:pPr>
        <w:widowControl w:val="0"/>
        <w:autoSpaceDE w:val="0"/>
        <w:autoSpaceDN w:val="0"/>
        <w:adjustRightInd w:val="0"/>
        <w:jc w:val="center"/>
        <w:rPr>
          <w:rFonts w:ascii="Arial" w:hAnsi="Arial"/>
          <w:b/>
          <w:caps/>
          <w:color w:val="0084CD"/>
          <w:sz w:val="28"/>
          <w:szCs w:val="28"/>
          <w:lang w:eastAsia="es-ES_tradnl"/>
        </w:rPr>
      </w:pPr>
      <w:r>
        <w:rPr>
          <w:rFonts w:ascii="Arial" w:hAnsi="Arial"/>
          <w:b/>
          <w:caps/>
          <w:color w:val="0084CD"/>
          <w:sz w:val="28"/>
          <w:szCs w:val="28"/>
          <w:lang w:eastAsia="es-ES_tradnl"/>
        </w:rPr>
        <w:t>anejo nº7</w:t>
      </w:r>
    </w:p>
    <w:p w:rsidR="003957C5" w:rsidRPr="00B610F0" w:rsidRDefault="003957C5" w:rsidP="003957C5">
      <w:pPr>
        <w:widowControl w:val="0"/>
        <w:autoSpaceDE w:val="0"/>
        <w:autoSpaceDN w:val="0"/>
        <w:adjustRightInd w:val="0"/>
        <w:jc w:val="center"/>
        <w:rPr>
          <w:rFonts w:ascii="Arial" w:hAnsi="Arial"/>
          <w:b/>
          <w:caps/>
          <w:color w:val="0084CD"/>
          <w:sz w:val="28"/>
          <w:szCs w:val="28"/>
          <w:lang w:eastAsia="es-ES_tradnl"/>
        </w:rPr>
      </w:pPr>
    </w:p>
    <w:p w:rsidR="003957C5" w:rsidRPr="00B610F0" w:rsidRDefault="00192CD2" w:rsidP="003957C5">
      <w:pPr>
        <w:widowControl w:val="0"/>
        <w:autoSpaceDE w:val="0"/>
        <w:autoSpaceDN w:val="0"/>
        <w:adjustRightInd w:val="0"/>
        <w:jc w:val="center"/>
        <w:rPr>
          <w:rFonts w:ascii="Arial" w:hAnsi="Arial"/>
          <w:b/>
          <w:caps/>
          <w:color w:val="0084CD"/>
          <w:sz w:val="28"/>
          <w:szCs w:val="28"/>
          <w:lang w:eastAsia="es-ES_tradnl"/>
        </w:rPr>
      </w:pPr>
      <w:r>
        <w:rPr>
          <w:rFonts w:ascii="Arial" w:hAnsi="Arial"/>
          <w:b/>
          <w:caps/>
          <w:color w:val="0084CD"/>
          <w:sz w:val="28"/>
          <w:szCs w:val="28"/>
          <w:lang w:eastAsia="es-ES_tradnl"/>
        </w:rPr>
        <w:t>plan de obra</w:t>
      </w:r>
    </w:p>
    <w:p w:rsidR="005D07A8" w:rsidRDefault="005D07A8" w:rsidP="008F559B">
      <w:pPr>
        <w:rPr>
          <w:rFonts w:ascii="Arial" w:hAnsi="Arial" w:cs="Arial"/>
          <w:bCs/>
          <w:sz w:val="18"/>
          <w:szCs w:val="18"/>
        </w:rPr>
      </w:pPr>
    </w:p>
    <w:p w:rsidR="005440A7" w:rsidRDefault="005440A7" w:rsidP="008F559B">
      <w:pPr>
        <w:rPr>
          <w:rFonts w:ascii="Arial" w:hAnsi="Arial" w:cs="Arial"/>
          <w:bCs/>
          <w:sz w:val="18"/>
          <w:szCs w:val="18"/>
        </w:rPr>
      </w:pPr>
    </w:p>
    <w:p w:rsidR="005440A7" w:rsidRDefault="005440A7" w:rsidP="008F559B">
      <w:pPr>
        <w:rPr>
          <w:rFonts w:ascii="Arial" w:hAnsi="Arial" w:cs="Arial"/>
          <w:bCs/>
          <w:sz w:val="18"/>
          <w:szCs w:val="18"/>
        </w:rPr>
      </w:pPr>
    </w:p>
    <w:p w:rsidR="00A84319" w:rsidRDefault="00A84319" w:rsidP="008F559B">
      <w:pPr>
        <w:rPr>
          <w:rFonts w:ascii="Arial" w:hAnsi="Arial" w:cs="Arial"/>
          <w:bCs/>
          <w:sz w:val="18"/>
          <w:szCs w:val="18"/>
        </w:rPr>
      </w:pPr>
    </w:p>
    <w:p w:rsidR="005D07A8" w:rsidRDefault="005D07A8" w:rsidP="008F559B">
      <w:pPr>
        <w:rPr>
          <w:rFonts w:ascii="Arial" w:hAnsi="Arial" w:cs="Arial"/>
          <w:bCs/>
          <w:sz w:val="18"/>
          <w:szCs w:val="18"/>
        </w:rPr>
      </w:pPr>
    </w:p>
    <w:p w:rsidR="005D07A8" w:rsidRDefault="005D07A8" w:rsidP="008F559B">
      <w:pPr>
        <w:rPr>
          <w:rFonts w:ascii="Arial" w:hAnsi="Arial" w:cs="Arial"/>
          <w:bCs/>
          <w:sz w:val="18"/>
          <w:szCs w:val="18"/>
        </w:rPr>
      </w:pPr>
    </w:p>
    <w:p w:rsidR="00BC2DBA" w:rsidRDefault="00BC2DBA" w:rsidP="00BC2DBA">
      <w:pPr>
        <w:jc w:val="both"/>
        <w:rPr>
          <w:rFonts w:ascii="Arial" w:hAnsi="Arial" w:cs="Arial"/>
          <w:snapToGrid w:val="0"/>
        </w:rPr>
      </w:pPr>
    </w:p>
    <w:p w:rsidR="00BC2DBA" w:rsidRDefault="00BC2DBA" w:rsidP="00BC2DBA">
      <w:pPr>
        <w:jc w:val="both"/>
        <w:rPr>
          <w:rFonts w:ascii="Arial" w:hAnsi="Arial" w:cs="Arial"/>
          <w:snapToGrid w:val="0"/>
        </w:rPr>
      </w:pPr>
    </w:p>
    <w:p w:rsidR="00BC2DBA" w:rsidRDefault="00BC2DBA"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0E6D3B" w:rsidRDefault="000E6D3B"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192CD2" w:rsidRDefault="00192CD2" w:rsidP="00166219">
      <w:pPr>
        <w:tabs>
          <w:tab w:val="left" w:pos="709"/>
        </w:tabs>
        <w:spacing w:line="276" w:lineRule="auto"/>
        <w:rPr>
          <w:rFonts w:ascii="Arial" w:hAnsi="Arial" w:cs="Arial"/>
        </w:rPr>
      </w:pPr>
    </w:p>
    <w:p w:rsidR="00192CD2" w:rsidRPr="00FB63E6" w:rsidRDefault="00192CD2" w:rsidP="00192CD2">
      <w:pPr>
        <w:pStyle w:val="Ttulo1independiente"/>
        <w:numPr>
          <w:ilvl w:val="0"/>
          <w:numId w:val="27"/>
        </w:numPr>
        <w:pBdr>
          <w:top w:val="none" w:sz="0" w:space="0" w:color="auto"/>
          <w:left w:val="none" w:sz="0" w:space="0" w:color="auto"/>
          <w:bottom w:val="none" w:sz="0" w:space="0" w:color="auto"/>
          <w:right w:val="none" w:sz="0" w:space="0" w:color="auto"/>
        </w:pBdr>
        <w:tabs>
          <w:tab w:val="clear" w:pos="851"/>
          <w:tab w:val="num" w:pos="426"/>
        </w:tabs>
        <w:rPr>
          <w:rFonts w:cs="Arial"/>
          <w:sz w:val="20"/>
          <w:szCs w:val="20"/>
        </w:rPr>
      </w:pPr>
      <w:bookmarkStart w:id="0" w:name="_Toc135049804"/>
      <w:bookmarkStart w:id="1" w:name="_Toc135049840"/>
      <w:bookmarkStart w:id="2" w:name="_Toc135050051"/>
      <w:bookmarkStart w:id="3" w:name="_Toc135050163"/>
      <w:bookmarkStart w:id="4" w:name="_Toc138503871"/>
      <w:r w:rsidRPr="00FB63E6">
        <w:rPr>
          <w:rFonts w:cs="Arial"/>
          <w:sz w:val="20"/>
          <w:szCs w:val="20"/>
        </w:rPr>
        <w:lastRenderedPageBreak/>
        <w:t>Introducción</w:t>
      </w:r>
      <w:bookmarkEnd w:id="0"/>
      <w:bookmarkEnd w:id="1"/>
      <w:bookmarkEnd w:id="2"/>
      <w:bookmarkEnd w:id="3"/>
      <w:bookmarkEnd w:id="4"/>
    </w:p>
    <w:p w:rsidR="00192CD2" w:rsidRDefault="00192CD2" w:rsidP="00192CD2">
      <w:pPr>
        <w:jc w:val="both"/>
        <w:rPr>
          <w:rFonts w:ascii="Arial" w:hAnsi="Arial" w:cs="Arial"/>
        </w:rPr>
      </w:pPr>
      <w:r w:rsidRPr="00FB63E6">
        <w:rPr>
          <w:rFonts w:ascii="Arial" w:hAnsi="Arial" w:cs="Arial"/>
        </w:rPr>
        <w:t>A partir de la justificación de precios, de la estimación de los rendimientos y producciones posibles para las principales unidades de obra, y de las mediciones y valoraciones económicas realizadas, se propone un Plan de Ejecución de las Obras.</w:t>
      </w:r>
    </w:p>
    <w:p w:rsidR="000E6D3B" w:rsidRPr="00FB63E6" w:rsidRDefault="000E6D3B" w:rsidP="00192CD2">
      <w:pPr>
        <w:jc w:val="both"/>
        <w:rPr>
          <w:rFonts w:ascii="Arial" w:hAnsi="Arial" w:cs="Arial"/>
        </w:rPr>
      </w:pPr>
    </w:p>
    <w:p w:rsidR="00192CD2" w:rsidRDefault="00192CD2" w:rsidP="00192CD2">
      <w:pPr>
        <w:jc w:val="both"/>
        <w:rPr>
          <w:rFonts w:ascii="Arial" w:hAnsi="Arial" w:cs="Arial"/>
        </w:rPr>
      </w:pPr>
      <w:r w:rsidRPr="00FB63E6">
        <w:rPr>
          <w:rFonts w:ascii="Arial" w:hAnsi="Arial" w:cs="Arial"/>
        </w:rPr>
        <w:t>El objetivo de este anejo es la elaboración de un diagrama del desarrollo temporal de las actividades. Se programan los plazos de ejecución de las diferentes unidades que conforman la obra en función de una asignación estándar de recursos a cada tajo.</w:t>
      </w:r>
    </w:p>
    <w:p w:rsidR="000E6D3B" w:rsidRPr="00FB63E6" w:rsidRDefault="000E6D3B" w:rsidP="00192CD2">
      <w:pPr>
        <w:jc w:val="both"/>
        <w:rPr>
          <w:rFonts w:ascii="Arial" w:hAnsi="Arial" w:cs="Arial"/>
        </w:rPr>
      </w:pPr>
    </w:p>
    <w:p w:rsidR="00192CD2" w:rsidRDefault="00192CD2" w:rsidP="00192CD2">
      <w:pPr>
        <w:jc w:val="both"/>
        <w:rPr>
          <w:rFonts w:ascii="Arial" w:hAnsi="Arial" w:cs="Arial"/>
        </w:rPr>
      </w:pPr>
      <w:r w:rsidRPr="00FB63E6">
        <w:rPr>
          <w:rFonts w:ascii="Arial" w:hAnsi="Arial" w:cs="Arial"/>
        </w:rPr>
        <w:t>El plan de obra se esquematiza en un diagrama de barras en el que se refleja de manera tentativa las actividades de obra más importantes así como la secuencia temporal de desarrollo de las mismas.</w:t>
      </w:r>
    </w:p>
    <w:p w:rsidR="00192CD2" w:rsidRPr="00FB63E6" w:rsidRDefault="00192CD2" w:rsidP="00192CD2">
      <w:pPr>
        <w:jc w:val="both"/>
        <w:rPr>
          <w:rFonts w:ascii="Arial" w:hAnsi="Arial" w:cs="Arial"/>
        </w:rPr>
      </w:pPr>
    </w:p>
    <w:p w:rsidR="00192CD2" w:rsidRPr="00FB63E6" w:rsidRDefault="00192CD2" w:rsidP="00192CD2">
      <w:pPr>
        <w:pStyle w:val="Ttulo1independiente"/>
        <w:pBdr>
          <w:top w:val="none" w:sz="0" w:space="0" w:color="auto"/>
          <w:left w:val="none" w:sz="0" w:space="0" w:color="auto"/>
          <w:bottom w:val="none" w:sz="0" w:space="0" w:color="auto"/>
          <w:right w:val="none" w:sz="0" w:space="0" w:color="auto"/>
        </w:pBdr>
        <w:tabs>
          <w:tab w:val="clear" w:pos="851"/>
          <w:tab w:val="num" w:pos="426"/>
        </w:tabs>
        <w:rPr>
          <w:rFonts w:cs="Arial"/>
          <w:sz w:val="20"/>
          <w:szCs w:val="20"/>
        </w:rPr>
      </w:pPr>
      <w:bookmarkStart w:id="5" w:name="_Toc40592013"/>
      <w:bookmarkStart w:id="6" w:name="_Toc40594699"/>
      <w:bookmarkStart w:id="7" w:name="_Toc52589993"/>
      <w:bookmarkStart w:id="8" w:name="_Toc109543982"/>
      <w:bookmarkStart w:id="9" w:name="_Toc135048283"/>
      <w:bookmarkStart w:id="10" w:name="_Toc135048825"/>
      <w:bookmarkStart w:id="11" w:name="_Toc135048934"/>
      <w:bookmarkStart w:id="12" w:name="_Toc135049204"/>
      <w:bookmarkStart w:id="13" w:name="_Toc135049242"/>
      <w:bookmarkStart w:id="14" w:name="_Toc135049805"/>
      <w:bookmarkStart w:id="15" w:name="_Toc135049841"/>
      <w:bookmarkStart w:id="16" w:name="_Toc135050052"/>
      <w:bookmarkStart w:id="17" w:name="_Toc135050164"/>
      <w:bookmarkStart w:id="18" w:name="_Toc138503872"/>
      <w:r w:rsidRPr="00FB63E6">
        <w:rPr>
          <w:rFonts w:cs="Arial"/>
          <w:sz w:val="20"/>
          <w:szCs w:val="20"/>
        </w:rPr>
        <w:t>Situaciones provisionales</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192CD2" w:rsidRDefault="00192CD2" w:rsidP="00192CD2">
      <w:pPr>
        <w:jc w:val="both"/>
        <w:rPr>
          <w:rFonts w:ascii="Arial" w:hAnsi="Arial" w:cs="Arial"/>
          <w:lang w:val="es-ES_tradnl"/>
        </w:rPr>
      </w:pPr>
      <w:r w:rsidRPr="00FB63E6">
        <w:rPr>
          <w:rFonts w:ascii="Arial" w:hAnsi="Arial" w:cs="Arial"/>
          <w:lang w:val="es-ES_tradnl"/>
        </w:rPr>
        <w:t>General: Las obras incluidas en el presente proyecto se coordinarán entre sí, estableciéndose un orden lógico que no obligue a la repetición de actividades y evite la destrucción de unidades de obra ya ejecutadas para efectuar instalaciones que debieron haber sido previas.</w:t>
      </w:r>
    </w:p>
    <w:p w:rsidR="000E6D3B" w:rsidRPr="00FB63E6" w:rsidRDefault="000E6D3B" w:rsidP="00192CD2">
      <w:pPr>
        <w:jc w:val="both"/>
        <w:rPr>
          <w:rFonts w:ascii="Arial" w:hAnsi="Arial" w:cs="Arial"/>
          <w:lang w:val="es-ES_tradnl"/>
        </w:rPr>
      </w:pPr>
    </w:p>
    <w:p w:rsidR="00192CD2" w:rsidRDefault="00192CD2" w:rsidP="00192CD2">
      <w:pPr>
        <w:jc w:val="both"/>
        <w:rPr>
          <w:rFonts w:ascii="Arial" w:hAnsi="Arial" w:cs="Arial"/>
        </w:rPr>
      </w:pPr>
      <w:r w:rsidRPr="00FB63E6">
        <w:rPr>
          <w:rFonts w:ascii="Arial" w:hAnsi="Arial" w:cs="Arial"/>
        </w:rPr>
        <w:t xml:space="preserve">Previamente a su ejecución el Contratista de las obras de acuerdo con las instrucciones dadas por </w:t>
      </w:r>
      <w:smartTag w:uri="urn:schemas-microsoft-com:office:smarttags" w:element="PersonName">
        <w:smartTagPr>
          <w:attr w:name="ProductID" w:val="la Direcci￳n"/>
        </w:smartTagPr>
        <w:r w:rsidRPr="00FB63E6">
          <w:rPr>
            <w:rFonts w:ascii="Arial" w:hAnsi="Arial" w:cs="Arial"/>
          </w:rPr>
          <w:t>la Dirección</w:t>
        </w:r>
      </w:smartTag>
      <w:r w:rsidRPr="00FB63E6">
        <w:rPr>
          <w:rFonts w:ascii="Arial" w:hAnsi="Arial" w:cs="Arial"/>
        </w:rPr>
        <w:t xml:space="preserve"> de las obras, recabará los permisos necesarios. Se recabarán las autorizaciones pertinentes ya sea de Organismos o compañías de servicios que puedan verse afectadas por la ejecución de las mismas. </w:t>
      </w:r>
    </w:p>
    <w:p w:rsidR="000E6D3B" w:rsidRPr="00FB63E6" w:rsidRDefault="000E6D3B" w:rsidP="00192CD2">
      <w:pPr>
        <w:jc w:val="both"/>
        <w:rPr>
          <w:rFonts w:ascii="Arial" w:hAnsi="Arial" w:cs="Arial"/>
        </w:rPr>
      </w:pPr>
    </w:p>
    <w:p w:rsidR="00192CD2" w:rsidRDefault="00192CD2" w:rsidP="00192CD2">
      <w:pPr>
        <w:jc w:val="both"/>
        <w:rPr>
          <w:rFonts w:ascii="Arial" w:hAnsi="Arial" w:cs="Arial"/>
        </w:rPr>
      </w:pPr>
      <w:r w:rsidRPr="00FB63E6">
        <w:rPr>
          <w:rFonts w:ascii="Arial" w:hAnsi="Arial" w:cs="Arial"/>
        </w:rPr>
        <w:t xml:space="preserve">La organización de las obras se realizará de tal manera que se minimicen las afecciones al tráfico rodado o peatonal y a las redes de servicios. </w:t>
      </w:r>
    </w:p>
    <w:p w:rsidR="000E6D3B" w:rsidRPr="00FB63E6" w:rsidRDefault="000E6D3B" w:rsidP="00192CD2">
      <w:pPr>
        <w:jc w:val="both"/>
        <w:rPr>
          <w:rFonts w:ascii="Arial" w:hAnsi="Arial" w:cs="Arial"/>
        </w:rPr>
      </w:pPr>
    </w:p>
    <w:p w:rsidR="00192CD2" w:rsidRDefault="00192CD2" w:rsidP="00192CD2">
      <w:pPr>
        <w:jc w:val="both"/>
        <w:rPr>
          <w:rFonts w:ascii="Arial" w:hAnsi="Arial" w:cs="Arial"/>
        </w:rPr>
      </w:pPr>
      <w:r w:rsidRPr="00FB63E6">
        <w:rPr>
          <w:rFonts w:ascii="Arial" w:hAnsi="Arial" w:cs="Arial"/>
        </w:rPr>
        <w:t xml:space="preserve">Al objeto de reducir riesgos se plantea la necesidad de incluir dentro de las tareas iníciales de replanteo la identificación y señalización de los servicios existentes en el ámbito de las obras. </w:t>
      </w:r>
    </w:p>
    <w:p w:rsidR="00192CD2" w:rsidRPr="00FB63E6" w:rsidRDefault="00192CD2" w:rsidP="00192CD2">
      <w:pPr>
        <w:jc w:val="both"/>
        <w:rPr>
          <w:rFonts w:ascii="Arial" w:hAnsi="Arial" w:cs="Arial"/>
        </w:rPr>
      </w:pPr>
    </w:p>
    <w:p w:rsidR="00192CD2" w:rsidRPr="00FB63E6" w:rsidRDefault="00192CD2" w:rsidP="00192CD2">
      <w:pPr>
        <w:pStyle w:val="Ttulo1independiente"/>
        <w:pBdr>
          <w:top w:val="none" w:sz="0" w:space="0" w:color="auto"/>
          <w:left w:val="none" w:sz="0" w:space="0" w:color="auto"/>
          <w:bottom w:val="none" w:sz="0" w:space="0" w:color="auto"/>
          <w:right w:val="none" w:sz="0" w:space="0" w:color="auto"/>
        </w:pBdr>
        <w:tabs>
          <w:tab w:val="clear" w:pos="851"/>
          <w:tab w:val="num" w:pos="426"/>
        </w:tabs>
        <w:rPr>
          <w:rFonts w:cs="Arial"/>
          <w:sz w:val="20"/>
          <w:szCs w:val="20"/>
        </w:rPr>
      </w:pPr>
      <w:bookmarkStart w:id="19" w:name="_Toc40592014"/>
      <w:bookmarkStart w:id="20" w:name="_Toc40594700"/>
      <w:bookmarkStart w:id="21" w:name="_Toc52589994"/>
      <w:bookmarkStart w:id="22" w:name="_Toc109543983"/>
      <w:bookmarkStart w:id="23" w:name="_Toc135048284"/>
      <w:bookmarkStart w:id="24" w:name="_Toc135048826"/>
      <w:bookmarkStart w:id="25" w:name="_Toc135048935"/>
      <w:bookmarkStart w:id="26" w:name="_Toc135049205"/>
      <w:bookmarkStart w:id="27" w:name="_Toc135049243"/>
      <w:bookmarkStart w:id="28" w:name="_Toc135049806"/>
      <w:bookmarkStart w:id="29" w:name="_Toc135049842"/>
      <w:bookmarkStart w:id="30" w:name="_Toc135050053"/>
      <w:bookmarkStart w:id="31" w:name="_Toc135050165"/>
      <w:bookmarkStart w:id="32" w:name="_Toc138503873"/>
      <w:r w:rsidRPr="00FB63E6">
        <w:rPr>
          <w:rFonts w:cs="Arial"/>
          <w:sz w:val="20"/>
          <w:szCs w:val="20"/>
        </w:rPr>
        <w:t>Plan de obra</w:t>
      </w:r>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192CD2" w:rsidRDefault="00192CD2" w:rsidP="00192CD2">
      <w:pPr>
        <w:jc w:val="both"/>
        <w:rPr>
          <w:rFonts w:ascii="Arial" w:hAnsi="Arial" w:cs="Arial"/>
        </w:rPr>
      </w:pPr>
      <w:r w:rsidRPr="00FB63E6">
        <w:rPr>
          <w:rFonts w:ascii="Arial" w:hAnsi="Arial" w:cs="Arial"/>
        </w:rPr>
        <w:t>En el momento de redacción de este proyecto se desconoce la fecha de licitación y adjudicación de las obras, en consecuencia, no se conoce la fecha de comienzo de las obras. Por tanto la programación que se recoge en este anejo se refiere a días naturales y no contempla ni la influencia de las condiciones meteorológicas ni la mayor o menor concurrencia de días festivos. No obstante, dada la duración de la obra, no son de esperar grandes variaciones respecto a los rendimientos medios estimados.</w:t>
      </w:r>
    </w:p>
    <w:p w:rsidR="000E6D3B" w:rsidRPr="00FB63E6" w:rsidRDefault="000E6D3B" w:rsidP="00192CD2">
      <w:pPr>
        <w:jc w:val="both"/>
        <w:rPr>
          <w:rFonts w:ascii="Arial" w:hAnsi="Arial" w:cs="Arial"/>
        </w:rPr>
      </w:pPr>
    </w:p>
    <w:p w:rsidR="00192CD2" w:rsidRDefault="00192CD2" w:rsidP="00192CD2">
      <w:pPr>
        <w:jc w:val="both"/>
        <w:rPr>
          <w:rFonts w:ascii="Arial" w:hAnsi="Arial" w:cs="Arial"/>
          <w:b/>
        </w:rPr>
      </w:pPr>
      <w:r w:rsidRPr="00FB63E6">
        <w:rPr>
          <w:rFonts w:ascii="Arial" w:hAnsi="Arial" w:cs="Arial"/>
        </w:rPr>
        <w:t>Las obras contempladas en este proyecto se realizarán en el plazo que se fije en el Contrato de Adjudicación, recomendándose un plazo de:</w:t>
      </w:r>
      <w:r>
        <w:rPr>
          <w:rFonts w:ascii="Arial" w:hAnsi="Arial" w:cs="Arial"/>
        </w:rPr>
        <w:t xml:space="preserve"> </w:t>
      </w:r>
      <w:r w:rsidR="001408BC">
        <w:rPr>
          <w:rFonts w:ascii="Arial" w:hAnsi="Arial" w:cs="Arial"/>
          <w:b/>
        </w:rPr>
        <w:t>CINCO</w:t>
      </w:r>
      <w:r w:rsidRPr="009949E0">
        <w:rPr>
          <w:rFonts w:ascii="Arial" w:hAnsi="Arial" w:cs="Arial"/>
          <w:b/>
        </w:rPr>
        <w:t xml:space="preserve"> (</w:t>
      </w:r>
      <w:r>
        <w:rPr>
          <w:rFonts w:ascii="Arial" w:hAnsi="Arial" w:cs="Arial"/>
          <w:b/>
        </w:rPr>
        <w:t>0</w:t>
      </w:r>
      <w:r w:rsidR="001408BC">
        <w:rPr>
          <w:rFonts w:ascii="Arial" w:hAnsi="Arial" w:cs="Arial"/>
          <w:b/>
        </w:rPr>
        <w:t>5</w:t>
      </w:r>
      <w:r w:rsidRPr="009949E0">
        <w:rPr>
          <w:rFonts w:ascii="Arial" w:hAnsi="Arial" w:cs="Arial"/>
          <w:b/>
        </w:rPr>
        <w:t>) MESES.</w:t>
      </w:r>
    </w:p>
    <w:p w:rsidR="000E6D3B" w:rsidRDefault="000E6D3B" w:rsidP="00192CD2">
      <w:pPr>
        <w:jc w:val="both"/>
        <w:rPr>
          <w:rFonts w:ascii="Arial" w:hAnsi="Arial" w:cs="Arial"/>
          <w:b/>
        </w:rPr>
      </w:pPr>
    </w:p>
    <w:p w:rsidR="000E6D3B" w:rsidRDefault="000E6D3B" w:rsidP="000E6D3B">
      <w:pPr>
        <w:jc w:val="both"/>
        <w:rPr>
          <w:rFonts w:ascii="Arial" w:hAnsi="Arial" w:cs="Arial"/>
        </w:rPr>
      </w:pPr>
      <w:r w:rsidRPr="000E6D3B">
        <w:rPr>
          <w:rFonts w:ascii="Arial" w:hAnsi="Arial" w:cs="Arial"/>
        </w:rPr>
        <w:t>Dicho plazo no deberá corresponderse obligatoriamente con cinco meses consecutivos, sino que se adaptará el planning de obra al calendario de trabajo de la EDAR, pudiendo realizarse las obras en el plazo de cinco meses no consecutivos</w:t>
      </w:r>
      <w:r>
        <w:rPr>
          <w:rFonts w:ascii="Arial" w:hAnsi="Arial" w:cs="Arial"/>
        </w:rPr>
        <w:t>.</w:t>
      </w:r>
    </w:p>
    <w:p w:rsidR="000E6D3B" w:rsidRPr="00FB63E6" w:rsidRDefault="000E6D3B" w:rsidP="00192CD2">
      <w:pPr>
        <w:jc w:val="both"/>
        <w:rPr>
          <w:rFonts w:ascii="Arial" w:hAnsi="Arial" w:cs="Arial"/>
        </w:rPr>
      </w:pPr>
    </w:p>
    <w:p w:rsidR="008D3B7E" w:rsidRDefault="00192CD2" w:rsidP="008D3B7E">
      <w:pPr>
        <w:jc w:val="both"/>
        <w:rPr>
          <w:rFonts w:ascii="Arial" w:hAnsi="Arial" w:cs="Arial"/>
        </w:rPr>
      </w:pPr>
      <w:r w:rsidRPr="00FB63E6">
        <w:rPr>
          <w:rFonts w:ascii="Arial" w:hAnsi="Arial" w:cs="Arial"/>
        </w:rPr>
        <w:t>En apéndice se adjunta el plan de obra de referencia para la programación de la ejecución de las unidades de obra más significativas.</w:t>
      </w:r>
    </w:p>
    <w:p w:rsidR="000E6D3B" w:rsidRDefault="000E6D3B" w:rsidP="008D3B7E">
      <w:pPr>
        <w:jc w:val="both"/>
        <w:rPr>
          <w:rFonts w:ascii="Arial" w:hAnsi="Arial" w:cs="Arial"/>
        </w:rPr>
      </w:pPr>
    </w:p>
    <w:p w:rsidR="008D3B7E" w:rsidRDefault="008D3B7E" w:rsidP="008D3B7E">
      <w:pPr>
        <w:jc w:val="both"/>
        <w:rPr>
          <w:rFonts w:ascii="Arial" w:hAnsi="Arial" w:cs="Arial"/>
        </w:rPr>
      </w:pPr>
      <w:r w:rsidRPr="00757DE5">
        <w:rPr>
          <w:rFonts w:ascii="Arial" w:hAnsi="Arial" w:cs="Arial"/>
        </w:rPr>
        <w:lastRenderedPageBreak/>
        <w:t>Las obras y trabajos que deban realizarse tanto en el interior como en el exterior del edificio, se realizarán en coordinación con el buen funcionamiento de la EDAR, sin interferir en ningún momento los trabajos allí desarrollados, y sin desmontar o afectar a ningún elemento de las instalaciones o maquinaria de dicha EDAR.</w:t>
      </w:r>
    </w:p>
    <w:p w:rsidR="000E6D3B" w:rsidRDefault="000E6D3B" w:rsidP="008D3B7E">
      <w:pPr>
        <w:jc w:val="both"/>
        <w:rPr>
          <w:rFonts w:ascii="Arial" w:hAnsi="Arial" w:cs="Arial"/>
        </w:rPr>
      </w:pPr>
    </w:p>
    <w:p w:rsidR="008D3B7E" w:rsidRDefault="008D3B7E" w:rsidP="008D3B7E">
      <w:pPr>
        <w:jc w:val="both"/>
        <w:rPr>
          <w:rFonts w:ascii="Arial" w:hAnsi="Arial" w:cs="Arial"/>
        </w:rPr>
      </w:pPr>
      <w:r w:rsidRPr="00757DE5">
        <w:rPr>
          <w:rFonts w:ascii="Arial" w:hAnsi="Arial" w:cs="Arial"/>
        </w:rPr>
        <w:t>Para conseguir estos objetivos, la empresa adjudicataria deberá realiza un planning de obra que respete el mencionado buen funcionamiento de la EDAR.</w:t>
      </w:r>
    </w:p>
    <w:p w:rsidR="008D3B7E" w:rsidRDefault="008D3B7E" w:rsidP="008D3B7E">
      <w:pPr>
        <w:jc w:val="both"/>
        <w:rPr>
          <w:rFonts w:ascii="Arial" w:hAnsi="Arial" w:cs="Arial"/>
        </w:rPr>
      </w:pPr>
    </w:p>
    <w:p w:rsidR="008D3B7E" w:rsidRPr="003B76B0" w:rsidRDefault="008D3B7E" w:rsidP="008D3B7E">
      <w:pPr>
        <w:jc w:val="both"/>
        <w:rPr>
          <w:rFonts w:ascii="Arial" w:hAnsi="Arial" w:cs="Arial"/>
        </w:rPr>
      </w:pPr>
      <w:r w:rsidRPr="00757DE5">
        <w:rPr>
          <w:rFonts w:ascii="Arial" w:hAnsi="Arial" w:cs="Arial"/>
        </w:rPr>
        <w:t>En caso de resultar imprescindible para la ejecución del micropilotaje de la zapata del pilar 9, se podría estudiar la posibilidad de desmontar durante unas horas los tubos existentes junto a dicho pilar (en la Sala de Deshidratación, junto a la puerta que da acceso a la Sala de Soplantes), siempre realizando una consulta previa y en coordinación con el personal responsable del Área a la cual pertenece esta EDAR, de manera que quede garantizado el correcto funcionamiento de la misma durante la ejecución de esta intervención.</w:t>
      </w:r>
    </w:p>
    <w:p w:rsidR="00192CD2" w:rsidRDefault="00192CD2" w:rsidP="00166219">
      <w:pPr>
        <w:tabs>
          <w:tab w:val="left" w:pos="709"/>
        </w:tabs>
        <w:spacing w:line="276" w:lineRule="auto"/>
        <w:rPr>
          <w:rFonts w:ascii="Arial" w:hAnsi="Arial" w:cs="Arial"/>
        </w:rPr>
      </w:pPr>
    </w:p>
    <w:p w:rsidR="00192CD2" w:rsidRPr="00FB63E6" w:rsidRDefault="00192CD2" w:rsidP="00192CD2">
      <w:pPr>
        <w:pStyle w:val="Ttulo1independiente"/>
        <w:pBdr>
          <w:top w:val="none" w:sz="0" w:space="0" w:color="auto"/>
          <w:left w:val="none" w:sz="0" w:space="0" w:color="auto"/>
          <w:bottom w:val="none" w:sz="0" w:space="0" w:color="auto"/>
          <w:right w:val="none" w:sz="0" w:space="0" w:color="auto"/>
        </w:pBdr>
        <w:rPr>
          <w:rFonts w:cs="Arial"/>
          <w:sz w:val="20"/>
          <w:szCs w:val="20"/>
        </w:rPr>
      </w:pPr>
      <w:bookmarkStart w:id="33" w:name="_Toc40594701"/>
      <w:bookmarkStart w:id="34" w:name="_Toc52589996"/>
      <w:bookmarkStart w:id="35" w:name="_Toc109543984"/>
      <w:bookmarkStart w:id="36" w:name="_Toc135048285"/>
      <w:bookmarkStart w:id="37" w:name="_Toc135048827"/>
      <w:bookmarkStart w:id="38" w:name="_Toc135048936"/>
      <w:bookmarkStart w:id="39" w:name="_Toc135049206"/>
      <w:bookmarkStart w:id="40" w:name="_Toc135049244"/>
      <w:bookmarkStart w:id="41" w:name="_Toc135049807"/>
      <w:bookmarkStart w:id="42" w:name="_Toc135049843"/>
      <w:bookmarkStart w:id="43" w:name="_Toc135050054"/>
      <w:bookmarkStart w:id="44" w:name="_Toc135050166"/>
      <w:bookmarkStart w:id="45" w:name="_Toc138503874"/>
      <w:r w:rsidRPr="00FB63E6">
        <w:rPr>
          <w:rFonts w:cs="Arial"/>
          <w:sz w:val="20"/>
          <w:szCs w:val="20"/>
        </w:rPr>
        <w:t>Plazo de inicio</w:t>
      </w:r>
      <w:bookmarkEnd w:id="33"/>
      <w:bookmarkEnd w:id="34"/>
      <w:bookmarkEnd w:id="35"/>
      <w:bookmarkEnd w:id="36"/>
      <w:bookmarkEnd w:id="37"/>
      <w:bookmarkEnd w:id="38"/>
      <w:bookmarkEnd w:id="39"/>
      <w:bookmarkEnd w:id="40"/>
      <w:bookmarkEnd w:id="41"/>
      <w:bookmarkEnd w:id="42"/>
      <w:bookmarkEnd w:id="43"/>
      <w:bookmarkEnd w:id="44"/>
      <w:r w:rsidRPr="00FB63E6">
        <w:rPr>
          <w:rFonts w:cs="Arial"/>
          <w:sz w:val="20"/>
          <w:szCs w:val="20"/>
        </w:rPr>
        <w:t xml:space="preserve"> y programación</w:t>
      </w:r>
      <w:bookmarkEnd w:id="45"/>
    </w:p>
    <w:p w:rsidR="000E6D3B" w:rsidRPr="00FB63E6" w:rsidRDefault="00192CD2" w:rsidP="00192CD2">
      <w:pPr>
        <w:jc w:val="both"/>
        <w:rPr>
          <w:rFonts w:ascii="Arial" w:hAnsi="Arial" w:cs="Arial"/>
        </w:rPr>
      </w:pPr>
      <w:r w:rsidRPr="00FB63E6">
        <w:rPr>
          <w:rFonts w:ascii="Arial" w:hAnsi="Arial" w:cs="Arial"/>
        </w:rPr>
        <w:t>Salvo disposición en contra en el Pliego o Contrato de Obras:</w:t>
      </w:r>
    </w:p>
    <w:p w:rsidR="00192CD2" w:rsidRDefault="00192CD2" w:rsidP="00192CD2">
      <w:pPr>
        <w:jc w:val="both"/>
        <w:rPr>
          <w:rFonts w:ascii="Arial" w:hAnsi="Arial" w:cs="Arial"/>
        </w:rPr>
      </w:pPr>
      <w:r w:rsidRPr="00FB63E6">
        <w:rPr>
          <w:rFonts w:ascii="Arial" w:hAnsi="Arial" w:cs="Arial"/>
        </w:rPr>
        <w:t>Las obras se inicia</w:t>
      </w:r>
      <w:r>
        <w:rPr>
          <w:rFonts w:ascii="Arial" w:hAnsi="Arial" w:cs="Arial"/>
        </w:rPr>
        <w:t>rán a</w:t>
      </w:r>
      <w:r w:rsidRPr="00FB63E6">
        <w:rPr>
          <w:rFonts w:ascii="Arial" w:hAnsi="Arial" w:cs="Arial"/>
        </w:rPr>
        <w:t xml:space="preserve"> partir de la firma del Acta de Comprobación del Replanteo, el Adjudicatario iniciará la ejecución de las obras de acuerdo al Programa de Desarrollo de los trabajos presentado, que deberá incluir al menos los siguientes datos:</w:t>
      </w:r>
    </w:p>
    <w:p w:rsidR="00192CD2" w:rsidRPr="00FB63E6" w:rsidRDefault="00192CD2" w:rsidP="00192CD2">
      <w:pPr>
        <w:keepNext/>
        <w:jc w:val="both"/>
        <w:rPr>
          <w:rFonts w:ascii="Arial" w:hAnsi="Arial" w:cs="Arial"/>
        </w:rPr>
      </w:pPr>
    </w:p>
    <w:p w:rsidR="00192CD2" w:rsidRPr="00FB63E6" w:rsidRDefault="00192CD2" w:rsidP="00192CD2">
      <w:pPr>
        <w:pStyle w:val="Descripcin-"/>
        <w:rPr>
          <w:rFonts w:cs="Arial"/>
          <w:sz w:val="20"/>
        </w:rPr>
      </w:pPr>
      <w:r w:rsidRPr="00FB63E6">
        <w:rPr>
          <w:rFonts w:cs="Arial"/>
          <w:sz w:val="20"/>
        </w:rPr>
        <w:t>Ordenación en actividades, partes o clases de obra de las unidades que integran el Proyecto.</w:t>
      </w:r>
    </w:p>
    <w:p w:rsidR="00192CD2" w:rsidRPr="00FB63E6" w:rsidRDefault="00192CD2" w:rsidP="00192CD2">
      <w:pPr>
        <w:pStyle w:val="Descripcin-"/>
        <w:rPr>
          <w:rFonts w:cs="Arial"/>
          <w:sz w:val="20"/>
        </w:rPr>
      </w:pPr>
      <w:r w:rsidRPr="00FB63E6">
        <w:rPr>
          <w:rFonts w:cs="Arial"/>
          <w:sz w:val="20"/>
        </w:rPr>
        <w:t>Determinación de los recursos necesarios, tales como personal, instalaciones, equipo y materiales, con expresión del volumen de éstos.</w:t>
      </w:r>
    </w:p>
    <w:p w:rsidR="00192CD2" w:rsidRPr="00FB63E6" w:rsidRDefault="00192CD2" w:rsidP="00192CD2">
      <w:pPr>
        <w:pStyle w:val="Descripcin-"/>
        <w:rPr>
          <w:rFonts w:cs="Arial"/>
          <w:sz w:val="20"/>
        </w:rPr>
      </w:pPr>
      <w:r w:rsidRPr="00FB63E6">
        <w:rPr>
          <w:rFonts w:cs="Arial"/>
          <w:sz w:val="20"/>
        </w:rPr>
        <w:t>Estimación en días calendario de los plazos de ejecución de las diversas obras u operaciones preparatorias, equipo e instalaciones y de los de ejecución de las diversas partes o clases de obra.</w:t>
      </w:r>
    </w:p>
    <w:p w:rsidR="00192CD2" w:rsidRPr="00FB63E6" w:rsidRDefault="00192CD2" w:rsidP="00192CD2">
      <w:pPr>
        <w:pStyle w:val="Descripcin-"/>
        <w:rPr>
          <w:rFonts w:cs="Arial"/>
          <w:sz w:val="20"/>
        </w:rPr>
      </w:pPr>
      <w:r w:rsidRPr="00FB63E6">
        <w:rPr>
          <w:rFonts w:cs="Arial"/>
          <w:sz w:val="20"/>
        </w:rPr>
        <w:t>Valoración mensual y acumulada de la obra programada, sobre la base de las obras u operaciones preparatorias, equipo e instalaciones y partes o clases de obra a precios unitarios.</w:t>
      </w:r>
    </w:p>
    <w:p w:rsidR="00192CD2" w:rsidRPr="00FB63E6" w:rsidRDefault="00192CD2" w:rsidP="00192CD2">
      <w:pPr>
        <w:pStyle w:val="Descripcin-"/>
        <w:rPr>
          <w:rFonts w:cs="Arial"/>
          <w:sz w:val="20"/>
        </w:rPr>
      </w:pPr>
      <w:r w:rsidRPr="00FB63E6">
        <w:rPr>
          <w:rFonts w:cs="Arial"/>
          <w:sz w:val="20"/>
        </w:rPr>
        <w:t>Gráficos cronológicos sobre calendario real a partir de la fecha del acta de comprobación del replanteo.</w:t>
      </w:r>
    </w:p>
    <w:p w:rsidR="00192CD2" w:rsidRDefault="00192CD2" w:rsidP="00166219">
      <w:pPr>
        <w:tabs>
          <w:tab w:val="left" w:pos="709"/>
        </w:tabs>
        <w:spacing w:line="276" w:lineRule="auto"/>
        <w:rPr>
          <w:rFonts w:ascii="Arial" w:hAnsi="Arial" w:cs="Arial"/>
        </w:rPr>
      </w:pPr>
    </w:p>
    <w:p w:rsidR="008D3C82" w:rsidRDefault="008D3C82" w:rsidP="00166219">
      <w:pPr>
        <w:tabs>
          <w:tab w:val="left" w:pos="709"/>
        </w:tabs>
        <w:spacing w:line="276" w:lineRule="auto"/>
        <w:rPr>
          <w:rFonts w:ascii="Arial" w:hAnsi="Arial" w:cs="Arial"/>
        </w:rPr>
      </w:pPr>
    </w:p>
    <w:p w:rsidR="008D3C82" w:rsidRDefault="008D3C82" w:rsidP="00166219">
      <w:pPr>
        <w:tabs>
          <w:tab w:val="left" w:pos="709"/>
        </w:tabs>
        <w:spacing w:line="276" w:lineRule="auto"/>
        <w:rPr>
          <w:rFonts w:ascii="Arial" w:hAnsi="Arial" w:cs="Arial"/>
        </w:rPr>
      </w:pPr>
    </w:p>
    <w:p w:rsidR="008D3C82" w:rsidRDefault="008D3C82" w:rsidP="00166219">
      <w:pPr>
        <w:tabs>
          <w:tab w:val="left" w:pos="709"/>
        </w:tabs>
        <w:spacing w:line="276" w:lineRule="auto"/>
        <w:rPr>
          <w:rFonts w:ascii="Arial" w:hAnsi="Arial" w:cs="Arial"/>
        </w:rPr>
      </w:pPr>
    </w:p>
    <w:p w:rsidR="008D3C82" w:rsidRDefault="008D3C82" w:rsidP="00166219">
      <w:pPr>
        <w:tabs>
          <w:tab w:val="left" w:pos="709"/>
        </w:tabs>
        <w:spacing w:line="276" w:lineRule="auto"/>
        <w:rPr>
          <w:rFonts w:ascii="Arial" w:hAnsi="Arial" w:cs="Arial"/>
        </w:rPr>
      </w:pPr>
    </w:p>
    <w:p w:rsidR="008D3C82" w:rsidRDefault="008D3C82" w:rsidP="00166219">
      <w:pPr>
        <w:tabs>
          <w:tab w:val="left" w:pos="709"/>
        </w:tabs>
        <w:spacing w:line="276" w:lineRule="auto"/>
        <w:rPr>
          <w:rFonts w:ascii="Arial" w:hAnsi="Arial" w:cs="Arial"/>
        </w:rPr>
      </w:pPr>
    </w:p>
    <w:p w:rsidR="008D3C82" w:rsidRDefault="008D3C82" w:rsidP="00166219">
      <w:pPr>
        <w:tabs>
          <w:tab w:val="left" w:pos="709"/>
        </w:tabs>
        <w:spacing w:line="276" w:lineRule="auto"/>
        <w:rPr>
          <w:rFonts w:ascii="Arial" w:hAnsi="Arial" w:cs="Arial"/>
        </w:rPr>
      </w:pPr>
    </w:p>
    <w:p w:rsidR="008D3C82" w:rsidRDefault="008D3C82" w:rsidP="00166219">
      <w:pPr>
        <w:tabs>
          <w:tab w:val="left" w:pos="709"/>
        </w:tabs>
        <w:spacing w:line="276" w:lineRule="auto"/>
        <w:rPr>
          <w:rFonts w:ascii="Arial" w:hAnsi="Arial" w:cs="Arial"/>
        </w:rPr>
        <w:sectPr w:rsidR="008D3C82" w:rsidSect="006C2078">
          <w:headerReference w:type="default" r:id="rId8"/>
          <w:footerReference w:type="even" r:id="rId9"/>
          <w:footerReference w:type="default" r:id="rId10"/>
          <w:headerReference w:type="first" r:id="rId11"/>
          <w:pgSz w:w="12240" w:h="15840"/>
          <w:pgMar w:top="155" w:right="1325" w:bottom="1276" w:left="1701" w:header="284" w:footer="604" w:gutter="0"/>
          <w:pgNumType w:start="1"/>
          <w:cols w:space="720"/>
          <w:docGrid w:linePitch="272"/>
        </w:sectPr>
      </w:pPr>
    </w:p>
    <w:tbl>
      <w:tblPr>
        <w:tblpPr w:leftFromText="141" w:rightFromText="141" w:vertAnchor="page" w:horzAnchor="margin" w:tblpY="3241"/>
        <w:tblW w:w="13409" w:type="dxa"/>
        <w:tblCellMar>
          <w:left w:w="70" w:type="dxa"/>
          <w:right w:w="70" w:type="dxa"/>
        </w:tblCellMar>
        <w:tblLook w:val="04A0"/>
      </w:tblPr>
      <w:tblGrid>
        <w:gridCol w:w="2374"/>
        <w:gridCol w:w="2374"/>
        <w:gridCol w:w="1818"/>
        <w:gridCol w:w="1711"/>
        <w:gridCol w:w="1283"/>
        <w:gridCol w:w="1283"/>
        <w:gridCol w:w="1283"/>
        <w:gridCol w:w="1283"/>
      </w:tblGrid>
      <w:tr w:rsidR="00794081" w:rsidTr="00794081">
        <w:trPr>
          <w:trHeight w:val="333"/>
        </w:trPr>
        <w:tc>
          <w:tcPr>
            <w:tcW w:w="4748" w:type="dxa"/>
            <w:gridSpan w:val="2"/>
            <w:tcBorders>
              <w:top w:val="single" w:sz="4" w:space="0" w:color="auto"/>
              <w:left w:val="single" w:sz="4" w:space="0" w:color="auto"/>
              <w:bottom w:val="single" w:sz="4" w:space="0" w:color="auto"/>
              <w:right w:val="single" w:sz="4" w:space="0" w:color="000000"/>
            </w:tcBorders>
            <w:shd w:val="clear" w:color="000000" w:fill="8DB4E3"/>
            <w:noWrap/>
            <w:vAlign w:val="bottom"/>
            <w:hideMark/>
          </w:tcPr>
          <w:p w:rsidR="00794081" w:rsidRDefault="00794081" w:rsidP="00794081">
            <w:pPr>
              <w:rPr>
                <w:rFonts w:ascii="Arial" w:hAnsi="Arial" w:cs="Arial"/>
                <w:color w:val="000000"/>
              </w:rPr>
            </w:pPr>
            <w:bookmarkStart w:id="46" w:name="RANGE!A17:H33"/>
            <w:r>
              <w:rPr>
                <w:rFonts w:ascii="Arial" w:hAnsi="Arial" w:cs="Arial"/>
                <w:color w:val="000000"/>
              </w:rPr>
              <w:lastRenderedPageBreak/>
              <w:t>FASES DE EJECUCIÓN</w:t>
            </w:r>
            <w:bookmarkEnd w:id="46"/>
          </w:p>
        </w:tc>
        <w:tc>
          <w:tcPr>
            <w:tcW w:w="1818" w:type="dxa"/>
            <w:tcBorders>
              <w:top w:val="single" w:sz="4" w:space="0" w:color="auto"/>
              <w:left w:val="nil"/>
              <w:bottom w:val="single" w:sz="4" w:space="0" w:color="auto"/>
              <w:right w:val="single" w:sz="4" w:space="0" w:color="auto"/>
            </w:tcBorders>
            <w:shd w:val="clear" w:color="000000" w:fill="E6B9B8"/>
            <w:noWrap/>
            <w:vAlign w:val="bottom"/>
            <w:hideMark/>
          </w:tcPr>
          <w:p w:rsidR="00794081" w:rsidRDefault="00794081" w:rsidP="00794081">
            <w:pPr>
              <w:jc w:val="center"/>
              <w:rPr>
                <w:rFonts w:ascii="Arial" w:hAnsi="Arial" w:cs="Arial"/>
                <w:color w:val="000000"/>
                <w:sz w:val="18"/>
                <w:szCs w:val="18"/>
              </w:rPr>
            </w:pPr>
            <w:r>
              <w:rPr>
                <w:rFonts w:ascii="Arial" w:hAnsi="Arial" w:cs="Arial"/>
                <w:color w:val="000000"/>
                <w:sz w:val="18"/>
                <w:szCs w:val="18"/>
              </w:rPr>
              <w:t>Base de licitación</w:t>
            </w:r>
          </w:p>
        </w:tc>
        <w:tc>
          <w:tcPr>
            <w:tcW w:w="1711" w:type="dxa"/>
            <w:tcBorders>
              <w:top w:val="single" w:sz="4" w:space="0" w:color="auto"/>
              <w:left w:val="nil"/>
              <w:bottom w:val="single" w:sz="4" w:space="0" w:color="auto"/>
              <w:right w:val="single" w:sz="4" w:space="0" w:color="auto"/>
            </w:tcBorders>
            <w:shd w:val="clear" w:color="000000" w:fill="FFFF00"/>
            <w:noWrap/>
            <w:vAlign w:val="bottom"/>
            <w:hideMark/>
          </w:tcPr>
          <w:p w:rsidR="00794081" w:rsidRDefault="00794081" w:rsidP="00794081">
            <w:pPr>
              <w:jc w:val="center"/>
              <w:rPr>
                <w:rFonts w:ascii="Arial" w:hAnsi="Arial" w:cs="Arial"/>
                <w:color w:val="000000"/>
                <w:sz w:val="18"/>
                <w:szCs w:val="18"/>
              </w:rPr>
            </w:pPr>
            <w:r>
              <w:rPr>
                <w:rFonts w:ascii="Arial" w:hAnsi="Arial" w:cs="Arial"/>
                <w:color w:val="000000"/>
                <w:sz w:val="18"/>
                <w:szCs w:val="18"/>
              </w:rPr>
              <w:t>Mes 1</w:t>
            </w:r>
          </w:p>
        </w:tc>
        <w:tc>
          <w:tcPr>
            <w:tcW w:w="1283" w:type="dxa"/>
            <w:tcBorders>
              <w:top w:val="single" w:sz="4" w:space="0" w:color="auto"/>
              <w:left w:val="nil"/>
              <w:bottom w:val="single" w:sz="4" w:space="0" w:color="auto"/>
              <w:right w:val="single" w:sz="4" w:space="0" w:color="auto"/>
            </w:tcBorders>
            <w:shd w:val="clear" w:color="000000" w:fill="FFFF00"/>
            <w:noWrap/>
            <w:vAlign w:val="bottom"/>
            <w:hideMark/>
          </w:tcPr>
          <w:p w:rsidR="00794081" w:rsidRDefault="00794081" w:rsidP="00794081">
            <w:pPr>
              <w:jc w:val="center"/>
              <w:rPr>
                <w:rFonts w:ascii="Arial" w:hAnsi="Arial" w:cs="Arial"/>
                <w:color w:val="000000"/>
                <w:sz w:val="18"/>
                <w:szCs w:val="18"/>
              </w:rPr>
            </w:pPr>
            <w:r>
              <w:rPr>
                <w:rFonts w:ascii="Arial" w:hAnsi="Arial" w:cs="Arial"/>
                <w:color w:val="000000"/>
                <w:sz w:val="18"/>
                <w:szCs w:val="18"/>
              </w:rPr>
              <w:t>Mes 2</w:t>
            </w:r>
          </w:p>
        </w:tc>
        <w:tc>
          <w:tcPr>
            <w:tcW w:w="1283" w:type="dxa"/>
            <w:tcBorders>
              <w:top w:val="single" w:sz="4" w:space="0" w:color="auto"/>
              <w:left w:val="nil"/>
              <w:bottom w:val="single" w:sz="4" w:space="0" w:color="auto"/>
              <w:right w:val="single" w:sz="4" w:space="0" w:color="auto"/>
            </w:tcBorders>
            <w:shd w:val="clear" w:color="000000" w:fill="FFFF00"/>
            <w:noWrap/>
            <w:vAlign w:val="bottom"/>
            <w:hideMark/>
          </w:tcPr>
          <w:p w:rsidR="00794081" w:rsidRDefault="00794081" w:rsidP="00794081">
            <w:pPr>
              <w:jc w:val="center"/>
              <w:rPr>
                <w:rFonts w:ascii="Arial" w:hAnsi="Arial" w:cs="Arial"/>
                <w:color w:val="000000"/>
                <w:sz w:val="18"/>
                <w:szCs w:val="18"/>
              </w:rPr>
            </w:pPr>
            <w:r>
              <w:rPr>
                <w:rFonts w:ascii="Arial" w:hAnsi="Arial" w:cs="Arial"/>
                <w:color w:val="000000"/>
                <w:sz w:val="18"/>
                <w:szCs w:val="18"/>
              </w:rPr>
              <w:t>Mes 3</w:t>
            </w:r>
          </w:p>
        </w:tc>
        <w:tc>
          <w:tcPr>
            <w:tcW w:w="1283" w:type="dxa"/>
            <w:tcBorders>
              <w:top w:val="single" w:sz="4" w:space="0" w:color="auto"/>
              <w:left w:val="nil"/>
              <w:bottom w:val="single" w:sz="4" w:space="0" w:color="auto"/>
              <w:right w:val="single" w:sz="4" w:space="0" w:color="auto"/>
            </w:tcBorders>
            <w:shd w:val="clear" w:color="000000" w:fill="FFFF00"/>
            <w:noWrap/>
            <w:vAlign w:val="bottom"/>
            <w:hideMark/>
          </w:tcPr>
          <w:p w:rsidR="00794081" w:rsidRDefault="00794081" w:rsidP="00794081">
            <w:pPr>
              <w:jc w:val="center"/>
              <w:rPr>
                <w:rFonts w:ascii="Arial" w:hAnsi="Arial" w:cs="Arial"/>
                <w:color w:val="000000"/>
                <w:sz w:val="18"/>
                <w:szCs w:val="18"/>
              </w:rPr>
            </w:pPr>
            <w:r>
              <w:rPr>
                <w:rFonts w:ascii="Arial" w:hAnsi="Arial" w:cs="Arial"/>
                <w:color w:val="000000"/>
                <w:sz w:val="18"/>
                <w:szCs w:val="18"/>
              </w:rPr>
              <w:t>Mes 4</w:t>
            </w:r>
          </w:p>
        </w:tc>
        <w:tc>
          <w:tcPr>
            <w:tcW w:w="1283" w:type="dxa"/>
            <w:tcBorders>
              <w:top w:val="single" w:sz="4" w:space="0" w:color="auto"/>
              <w:left w:val="nil"/>
              <w:bottom w:val="single" w:sz="4" w:space="0" w:color="auto"/>
              <w:right w:val="single" w:sz="4" w:space="0" w:color="auto"/>
            </w:tcBorders>
            <w:shd w:val="clear" w:color="000000" w:fill="FFFF00"/>
            <w:noWrap/>
            <w:vAlign w:val="bottom"/>
            <w:hideMark/>
          </w:tcPr>
          <w:p w:rsidR="00794081" w:rsidRDefault="00794081" w:rsidP="00794081">
            <w:pPr>
              <w:jc w:val="center"/>
              <w:rPr>
                <w:rFonts w:ascii="Arial" w:hAnsi="Arial" w:cs="Arial"/>
                <w:color w:val="000000"/>
                <w:sz w:val="18"/>
                <w:szCs w:val="18"/>
              </w:rPr>
            </w:pPr>
            <w:r>
              <w:rPr>
                <w:rFonts w:ascii="Arial" w:hAnsi="Arial" w:cs="Arial"/>
                <w:color w:val="000000"/>
                <w:sz w:val="18"/>
                <w:szCs w:val="18"/>
              </w:rPr>
              <w:t>Mes 5</w:t>
            </w:r>
          </w:p>
        </w:tc>
      </w:tr>
      <w:tr w:rsidR="00794081" w:rsidTr="00794081">
        <w:trPr>
          <w:trHeight w:val="333"/>
        </w:trPr>
        <w:tc>
          <w:tcPr>
            <w:tcW w:w="4748" w:type="dxa"/>
            <w:gridSpan w:val="2"/>
            <w:tcBorders>
              <w:top w:val="single" w:sz="4" w:space="0" w:color="auto"/>
              <w:left w:val="single" w:sz="4" w:space="0" w:color="auto"/>
              <w:bottom w:val="single" w:sz="4" w:space="0" w:color="auto"/>
              <w:right w:val="single" w:sz="4" w:space="0" w:color="000000"/>
            </w:tcBorders>
            <w:shd w:val="clear" w:color="000000" w:fill="DBEEF3"/>
            <w:noWrap/>
            <w:vAlign w:val="bottom"/>
            <w:hideMark/>
          </w:tcPr>
          <w:p w:rsidR="00794081" w:rsidRDefault="00794081" w:rsidP="00794081">
            <w:pPr>
              <w:rPr>
                <w:rFonts w:ascii="Arial" w:hAnsi="Arial" w:cs="Arial"/>
                <w:color w:val="000000"/>
              </w:rPr>
            </w:pPr>
            <w:r>
              <w:rPr>
                <w:rFonts w:ascii="Arial" w:hAnsi="Arial" w:cs="Arial"/>
                <w:color w:val="000000"/>
              </w:rPr>
              <w:t>ACTUACIONES PREVIAS</w:t>
            </w:r>
          </w:p>
        </w:tc>
        <w:tc>
          <w:tcPr>
            <w:tcW w:w="1818" w:type="dxa"/>
            <w:tcBorders>
              <w:top w:val="nil"/>
              <w:left w:val="nil"/>
              <w:bottom w:val="single" w:sz="4" w:space="0" w:color="auto"/>
              <w:right w:val="single" w:sz="4" w:space="0" w:color="auto"/>
            </w:tcBorders>
            <w:shd w:val="clear" w:color="000000" w:fill="FDE9D9"/>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43.182,55 €</w:t>
            </w:r>
          </w:p>
        </w:tc>
        <w:tc>
          <w:tcPr>
            <w:tcW w:w="1711"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43.182,55 €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r>
      <w:tr w:rsidR="00794081" w:rsidTr="00794081">
        <w:trPr>
          <w:trHeight w:val="333"/>
        </w:trPr>
        <w:tc>
          <w:tcPr>
            <w:tcW w:w="4748" w:type="dxa"/>
            <w:gridSpan w:val="2"/>
            <w:tcBorders>
              <w:top w:val="single" w:sz="4" w:space="0" w:color="auto"/>
              <w:left w:val="single" w:sz="4" w:space="0" w:color="auto"/>
              <w:bottom w:val="single" w:sz="4" w:space="0" w:color="auto"/>
              <w:right w:val="single" w:sz="4" w:space="0" w:color="000000"/>
            </w:tcBorders>
            <w:shd w:val="clear" w:color="000000" w:fill="DBEEF3"/>
            <w:noWrap/>
            <w:vAlign w:val="bottom"/>
            <w:hideMark/>
          </w:tcPr>
          <w:p w:rsidR="00794081" w:rsidRDefault="00794081" w:rsidP="00794081">
            <w:pPr>
              <w:rPr>
                <w:rFonts w:ascii="Arial" w:hAnsi="Arial" w:cs="Arial"/>
                <w:color w:val="000000"/>
              </w:rPr>
            </w:pPr>
            <w:r>
              <w:rPr>
                <w:rFonts w:ascii="Arial" w:hAnsi="Arial" w:cs="Arial"/>
                <w:color w:val="000000"/>
              </w:rPr>
              <w:t>DEMOLICIONES Y DESMONTAJE</w:t>
            </w:r>
          </w:p>
        </w:tc>
        <w:tc>
          <w:tcPr>
            <w:tcW w:w="1818" w:type="dxa"/>
            <w:tcBorders>
              <w:top w:val="nil"/>
              <w:left w:val="nil"/>
              <w:bottom w:val="single" w:sz="4" w:space="0" w:color="auto"/>
              <w:right w:val="single" w:sz="4" w:space="0" w:color="auto"/>
            </w:tcBorders>
            <w:shd w:val="clear" w:color="000000" w:fill="FDE9D9"/>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25.873,06 €</w:t>
            </w:r>
          </w:p>
        </w:tc>
        <w:tc>
          <w:tcPr>
            <w:tcW w:w="1711"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20.698,45 €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5.174,61 €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r>
      <w:tr w:rsidR="00794081" w:rsidTr="00794081">
        <w:trPr>
          <w:trHeight w:val="333"/>
        </w:trPr>
        <w:tc>
          <w:tcPr>
            <w:tcW w:w="4748" w:type="dxa"/>
            <w:gridSpan w:val="2"/>
            <w:tcBorders>
              <w:top w:val="single" w:sz="4" w:space="0" w:color="auto"/>
              <w:left w:val="single" w:sz="4" w:space="0" w:color="auto"/>
              <w:bottom w:val="single" w:sz="4" w:space="0" w:color="auto"/>
              <w:right w:val="single" w:sz="4" w:space="0" w:color="000000"/>
            </w:tcBorders>
            <w:shd w:val="clear" w:color="000000" w:fill="DBEEF3"/>
            <w:noWrap/>
            <w:vAlign w:val="bottom"/>
            <w:hideMark/>
          </w:tcPr>
          <w:p w:rsidR="00794081" w:rsidRDefault="00794081" w:rsidP="00794081">
            <w:pPr>
              <w:rPr>
                <w:rFonts w:ascii="Arial" w:hAnsi="Arial" w:cs="Arial"/>
                <w:color w:val="000000"/>
              </w:rPr>
            </w:pPr>
            <w:r>
              <w:rPr>
                <w:rFonts w:ascii="Arial" w:hAnsi="Arial" w:cs="Arial"/>
                <w:color w:val="000000"/>
              </w:rPr>
              <w:t>RECALCE DE CIMENTACIÓN</w:t>
            </w:r>
          </w:p>
        </w:tc>
        <w:tc>
          <w:tcPr>
            <w:tcW w:w="1818" w:type="dxa"/>
            <w:tcBorders>
              <w:top w:val="nil"/>
              <w:left w:val="nil"/>
              <w:bottom w:val="single" w:sz="4" w:space="0" w:color="auto"/>
              <w:right w:val="single" w:sz="4" w:space="0" w:color="auto"/>
            </w:tcBorders>
            <w:shd w:val="clear" w:color="000000" w:fill="FDE9D9"/>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29.226,44 €</w:t>
            </w:r>
          </w:p>
        </w:tc>
        <w:tc>
          <w:tcPr>
            <w:tcW w:w="1711"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23.381,15 €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5.845,29 €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r>
      <w:tr w:rsidR="00794081" w:rsidTr="00794081">
        <w:trPr>
          <w:trHeight w:val="333"/>
        </w:trPr>
        <w:tc>
          <w:tcPr>
            <w:tcW w:w="4748" w:type="dxa"/>
            <w:gridSpan w:val="2"/>
            <w:tcBorders>
              <w:top w:val="single" w:sz="4" w:space="0" w:color="auto"/>
              <w:left w:val="single" w:sz="4" w:space="0" w:color="auto"/>
              <w:bottom w:val="single" w:sz="4" w:space="0" w:color="auto"/>
              <w:right w:val="single" w:sz="4" w:space="0" w:color="000000"/>
            </w:tcBorders>
            <w:shd w:val="clear" w:color="000000" w:fill="DBEEF3"/>
            <w:noWrap/>
            <w:vAlign w:val="bottom"/>
            <w:hideMark/>
          </w:tcPr>
          <w:p w:rsidR="00794081" w:rsidRDefault="00794081" w:rsidP="00794081">
            <w:pPr>
              <w:rPr>
                <w:rFonts w:ascii="Arial" w:hAnsi="Arial" w:cs="Arial"/>
                <w:color w:val="000000"/>
              </w:rPr>
            </w:pPr>
            <w:r>
              <w:rPr>
                <w:rFonts w:ascii="Arial" w:hAnsi="Arial" w:cs="Arial"/>
                <w:color w:val="000000"/>
              </w:rPr>
              <w:t>MUROS CONTENCIÓN</w:t>
            </w:r>
          </w:p>
        </w:tc>
        <w:tc>
          <w:tcPr>
            <w:tcW w:w="1818" w:type="dxa"/>
            <w:tcBorders>
              <w:top w:val="nil"/>
              <w:left w:val="nil"/>
              <w:bottom w:val="single" w:sz="4" w:space="0" w:color="auto"/>
              <w:right w:val="single" w:sz="4" w:space="0" w:color="auto"/>
            </w:tcBorders>
            <w:shd w:val="clear" w:color="000000" w:fill="FDE9D9"/>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40.045,53 €</w:t>
            </w:r>
          </w:p>
        </w:tc>
        <w:tc>
          <w:tcPr>
            <w:tcW w:w="1711"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12.013,66 €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24.027,32 €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4.004,55 €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r>
      <w:tr w:rsidR="00794081" w:rsidTr="00794081">
        <w:trPr>
          <w:trHeight w:val="333"/>
        </w:trPr>
        <w:tc>
          <w:tcPr>
            <w:tcW w:w="4748" w:type="dxa"/>
            <w:gridSpan w:val="2"/>
            <w:tcBorders>
              <w:top w:val="single" w:sz="4" w:space="0" w:color="auto"/>
              <w:left w:val="single" w:sz="4" w:space="0" w:color="auto"/>
              <w:bottom w:val="single" w:sz="4" w:space="0" w:color="auto"/>
              <w:right w:val="single" w:sz="4" w:space="0" w:color="000000"/>
            </w:tcBorders>
            <w:shd w:val="clear" w:color="000000" w:fill="DBEEF3"/>
            <w:noWrap/>
            <w:vAlign w:val="bottom"/>
            <w:hideMark/>
          </w:tcPr>
          <w:p w:rsidR="00794081" w:rsidRDefault="00794081" w:rsidP="00794081">
            <w:pPr>
              <w:rPr>
                <w:rFonts w:ascii="Arial" w:hAnsi="Arial" w:cs="Arial"/>
                <w:color w:val="000000"/>
              </w:rPr>
            </w:pPr>
            <w:r>
              <w:rPr>
                <w:rFonts w:ascii="Arial" w:hAnsi="Arial" w:cs="Arial"/>
                <w:color w:val="000000"/>
              </w:rPr>
              <w:t>ALBAÑILERÍA Y ESTRUCTURA</w:t>
            </w:r>
          </w:p>
        </w:tc>
        <w:tc>
          <w:tcPr>
            <w:tcW w:w="1818" w:type="dxa"/>
            <w:tcBorders>
              <w:top w:val="nil"/>
              <w:left w:val="nil"/>
              <w:bottom w:val="single" w:sz="4" w:space="0" w:color="auto"/>
              <w:right w:val="single" w:sz="4" w:space="0" w:color="auto"/>
            </w:tcBorders>
            <w:shd w:val="clear" w:color="000000" w:fill="FDE9D9"/>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6.520,90 €</w:t>
            </w:r>
          </w:p>
        </w:tc>
        <w:tc>
          <w:tcPr>
            <w:tcW w:w="1711"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2.608,36 €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1.956,27 €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1.304,18 €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652,09 €</w:t>
            </w:r>
          </w:p>
        </w:tc>
      </w:tr>
      <w:tr w:rsidR="00794081" w:rsidTr="00794081">
        <w:trPr>
          <w:trHeight w:val="333"/>
        </w:trPr>
        <w:tc>
          <w:tcPr>
            <w:tcW w:w="4748" w:type="dxa"/>
            <w:gridSpan w:val="2"/>
            <w:tcBorders>
              <w:top w:val="single" w:sz="4" w:space="0" w:color="auto"/>
              <w:left w:val="single" w:sz="4" w:space="0" w:color="auto"/>
              <w:bottom w:val="single" w:sz="4" w:space="0" w:color="auto"/>
              <w:right w:val="single" w:sz="4" w:space="0" w:color="000000"/>
            </w:tcBorders>
            <w:shd w:val="clear" w:color="000000" w:fill="DBEEF3"/>
            <w:noWrap/>
            <w:vAlign w:val="bottom"/>
            <w:hideMark/>
          </w:tcPr>
          <w:p w:rsidR="00794081" w:rsidRDefault="00794081" w:rsidP="00794081">
            <w:pPr>
              <w:rPr>
                <w:rFonts w:ascii="Arial" w:hAnsi="Arial" w:cs="Arial"/>
                <w:color w:val="000000"/>
              </w:rPr>
            </w:pPr>
            <w:r>
              <w:rPr>
                <w:rFonts w:ascii="Arial" w:hAnsi="Arial" w:cs="Arial"/>
                <w:color w:val="000000"/>
              </w:rPr>
              <w:t>CUBIERTA E IMPERMEABILIZACIÓN</w:t>
            </w:r>
          </w:p>
        </w:tc>
        <w:tc>
          <w:tcPr>
            <w:tcW w:w="1818" w:type="dxa"/>
            <w:tcBorders>
              <w:top w:val="nil"/>
              <w:left w:val="nil"/>
              <w:bottom w:val="single" w:sz="4" w:space="0" w:color="auto"/>
              <w:right w:val="single" w:sz="4" w:space="0" w:color="auto"/>
            </w:tcBorders>
            <w:shd w:val="clear" w:color="000000" w:fill="FDE9D9"/>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36.622,46 €</w:t>
            </w:r>
          </w:p>
        </w:tc>
        <w:tc>
          <w:tcPr>
            <w:tcW w:w="1711"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18.311,23 €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18.311,23 €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r>
      <w:tr w:rsidR="00794081" w:rsidTr="00794081">
        <w:trPr>
          <w:trHeight w:val="333"/>
        </w:trPr>
        <w:tc>
          <w:tcPr>
            <w:tcW w:w="4748" w:type="dxa"/>
            <w:gridSpan w:val="2"/>
            <w:tcBorders>
              <w:top w:val="single" w:sz="4" w:space="0" w:color="auto"/>
              <w:left w:val="single" w:sz="4" w:space="0" w:color="auto"/>
              <w:bottom w:val="single" w:sz="4" w:space="0" w:color="auto"/>
              <w:right w:val="single" w:sz="4" w:space="0" w:color="000000"/>
            </w:tcBorders>
            <w:shd w:val="clear" w:color="000000" w:fill="DBEEF3"/>
            <w:noWrap/>
            <w:vAlign w:val="bottom"/>
            <w:hideMark/>
          </w:tcPr>
          <w:p w:rsidR="00794081" w:rsidRDefault="00794081" w:rsidP="00794081">
            <w:pPr>
              <w:rPr>
                <w:rFonts w:ascii="Arial" w:hAnsi="Arial" w:cs="Arial"/>
                <w:color w:val="000000"/>
              </w:rPr>
            </w:pPr>
            <w:r>
              <w:rPr>
                <w:rFonts w:ascii="Arial" w:hAnsi="Arial" w:cs="Arial"/>
                <w:color w:val="000000"/>
              </w:rPr>
              <w:t>SOLADOS</w:t>
            </w:r>
          </w:p>
        </w:tc>
        <w:tc>
          <w:tcPr>
            <w:tcW w:w="1818" w:type="dxa"/>
            <w:tcBorders>
              <w:top w:val="nil"/>
              <w:left w:val="nil"/>
              <w:bottom w:val="single" w:sz="4" w:space="0" w:color="auto"/>
              <w:right w:val="single" w:sz="4" w:space="0" w:color="auto"/>
            </w:tcBorders>
            <w:shd w:val="clear" w:color="000000" w:fill="FDE9D9"/>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9.158,63 €</w:t>
            </w:r>
          </w:p>
        </w:tc>
        <w:tc>
          <w:tcPr>
            <w:tcW w:w="1711"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3.663,45 €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5.495,18 €</w:t>
            </w:r>
          </w:p>
        </w:tc>
      </w:tr>
      <w:tr w:rsidR="00794081" w:rsidTr="00794081">
        <w:trPr>
          <w:trHeight w:val="333"/>
        </w:trPr>
        <w:tc>
          <w:tcPr>
            <w:tcW w:w="4748" w:type="dxa"/>
            <w:gridSpan w:val="2"/>
            <w:tcBorders>
              <w:top w:val="single" w:sz="4" w:space="0" w:color="auto"/>
              <w:left w:val="single" w:sz="4" w:space="0" w:color="auto"/>
              <w:bottom w:val="single" w:sz="4" w:space="0" w:color="auto"/>
              <w:right w:val="single" w:sz="4" w:space="0" w:color="000000"/>
            </w:tcBorders>
            <w:shd w:val="clear" w:color="000000" w:fill="DBEEF3"/>
            <w:noWrap/>
            <w:vAlign w:val="bottom"/>
            <w:hideMark/>
          </w:tcPr>
          <w:p w:rsidR="00794081" w:rsidRDefault="00794081" w:rsidP="00794081">
            <w:pPr>
              <w:rPr>
                <w:rFonts w:ascii="Arial" w:hAnsi="Arial" w:cs="Arial"/>
                <w:color w:val="000000"/>
              </w:rPr>
            </w:pPr>
            <w:r>
              <w:rPr>
                <w:rFonts w:ascii="Arial" w:hAnsi="Arial" w:cs="Arial"/>
                <w:color w:val="000000"/>
              </w:rPr>
              <w:t>FACHADAS, REVESTIMIENTOS Y ACABADOS</w:t>
            </w:r>
          </w:p>
        </w:tc>
        <w:tc>
          <w:tcPr>
            <w:tcW w:w="1818" w:type="dxa"/>
            <w:tcBorders>
              <w:top w:val="nil"/>
              <w:left w:val="nil"/>
              <w:bottom w:val="single" w:sz="4" w:space="0" w:color="auto"/>
              <w:right w:val="single" w:sz="4" w:space="0" w:color="auto"/>
            </w:tcBorders>
            <w:shd w:val="clear" w:color="000000" w:fill="FDE9D9"/>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45.845,81 €</w:t>
            </w:r>
          </w:p>
        </w:tc>
        <w:tc>
          <w:tcPr>
            <w:tcW w:w="1711"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4.584,58 €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13.753,74 €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27.507,49 €</w:t>
            </w:r>
          </w:p>
        </w:tc>
      </w:tr>
      <w:tr w:rsidR="00794081" w:rsidTr="00794081">
        <w:trPr>
          <w:trHeight w:val="333"/>
        </w:trPr>
        <w:tc>
          <w:tcPr>
            <w:tcW w:w="4748" w:type="dxa"/>
            <w:gridSpan w:val="2"/>
            <w:tcBorders>
              <w:top w:val="single" w:sz="4" w:space="0" w:color="auto"/>
              <w:left w:val="single" w:sz="4" w:space="0" w:color="auto"/>
              <w:bottom w:val="single" w:sz="4" w:space="0" w:color="auto"/>
              <w:right w:val="single" w:sz="4" w:space="0" w:color="000000"/>
            </w:tcBorders>
            <w:shd w:val="clear" w:color="000000" w:fill="DBEEF3"/>
            <w:noWrap/>
            <w:vAlign w:val="bottom"/>
            <w:hideMark/>
          </w:tcPr>
          <w:p w:rsidR="00794081" w:rsidRDefault="00794081" w:rsidP="00794081">
            <w:pPr>
              <w:rPr>
                <w:rFonts w:ascii="Arial" w:hAnsi="Arial" w:cs="Arial"/>
                <w:color w:val="000000"/>
              </w:rPr>
            </w:pPr>
            <w:r>
              <w:rPr>
                <w:rFonts w:ascii="Arial" w:hAnsi="Arial" w:cs="Arial"/>
                <w:color w:val="000000"/>
              </w:rPr>
              <w:t>CARPINTERÍA, CERRAJERÍA Y VIDRIERÍA</w:t>
            </w:r>
          </w:p>
        </w:tc>
        <w:tc>
          <w:tcPr>
            <w:tcW w:w="1818" w:type="dxa"/>
            <w:tcBorders>
              <w:top w:val="nil"/>
              <w:left w:val="nil"/>
              <w:bottom w:val="single" w:sz="4" w:space="0" w:color="auto"/>
              <w:right w:val="single" w:sz="4" w:space="0" w:color="auto"/>
            </w:tcBorders>
            <w:shd w:val="clear" w:color="000000" w:fill="FDE9D9"/>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8.193,15 €</w:t>
            </w:r>
          </w:p>
        </w:tc>
        <w:tc>
          <w:tcPr>
            <w:tcW w:w="1711"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1.638,63 €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6.554,52 €</w:t>
            </w:r>
          </w:p>
        </w:tc>
      </w:tr>
      <w:tr w:rsidR="00794081" w:rsidTr="00794081">
        <w:trPr>
          <w:trHeight w:val="333"/>
        </w:trPr>
        <w:tc>
          <w:tcPr>
            <w:tcW w:w="4748" w:type="dxa"/>
            <w:gridSpan w:val="2"/>
            <w:tcBorders>
              <w:top w:val="single" w:sz="4" w:space="0" w:color="auto"/>
              <w:left w:val="single" w:sz="4" w:space="0" w:color="auto"/>
              <w:bottom w:val="single" w:sz="4" w:space="0" w:color="auto"/>
              <w:right w:val="single" w:sz="4" w:space="0" w:color="000000"/>
            </w:tcBorders>
            <w:shd w:val="clear" w:color="000000" w:fill="DBEEF3"/>
            <w:noWrap/>
            <w:vAlign w:val="bottom"/>
            <w:hideMark/>
          </w:tcPr>
          <w:p w:rsidR="00794081" w:rsidRDefault="00794081" w:rsidP="00794081">
            <w:pPr>
              <w:rPr>
                <w:rFonts w:ascii="Arial" w:hAnsi="Arial" w:cs="Arial"/>
                <w:color w:val="000000"/>
              </w:rPr>
            </w:pPr>
            <w:r>
              <w:rPr>
                <w:rFonts w:ascii="Arial" w:hAnsi="Arial" w:cs="Arial"/>
                <w:color w:val="000000"/>
              </w:rPr>
              <w:t>PINTURAS</w:t>
            </w:r>
          </w:p>
        </w:tc>
        <w:tc>
          <w:tcPr>
            <w:tcW w:w="1818" w:type="dxa"/>
            <w:tcBorders>
              <w:top w:val="nil"/>
              <w:left w:val="nil"/>
              <w:bottom w:val="single" w:sz="4" w:space="0" w:color="auto"/>
              <w:right w:val="single" w:sz="4" w:space="0" w:color="auto"/>
            </w:tcBorders>
            <w:shd w:val="clear" w:color="000000" w:fill="FDE9D9"/>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9.425,01 €</w:t>
            </w:r>
          </w:p>
        </w:tc>
        <w:tc>
          <w:tcPr>
            <w:tcW w:w="1711"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FFFFFF"/>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0,00 €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1.885,00 €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7.540,01 €</w:t>
            </w:r>
          </w:p>
        </w:tc>
      </w:tr>
      <w:tr w:rsidR="00794081" w:rsidTr="00794081">
        <w:trPr>
          <w:trHeight w:val="333"/>
        </w:trPr>
        <w:tc>
          <w:tcPr>
            <w:tcW w:w="4748" w:type="dxa"/>
            <w:gridSpan w:val="2"/>
            <w:tcBorders>
              <w:top w:val="single" w:sz="4" w:space="0" w:color="auto"/>
              <w:left w:val="single" w:sz="4" w:space="0" w:color="auto"/>
              <w:bottom w:val="single" w:sz="4" w:space="0" w:color="auto"/>
              <w:right w:val="single" w:sz="4" w:space="0" w:color="000000"/>
            </w:tcBorders>
            <w:shd w:val="clear" w:color="000000" w:fill="DBEEF3"/>
            <w:noWrap/>
            <w:vAlign w:val="bottom"/>
            <w:hideMark/>
          </w:tcPr>
          <w:p w:rsidR="00794081" w:rsidRDefault="00794081" w:rsidP="00794081">
            <w:pPr>
              <w:rPr>
                <w:rFonts w:ascii="Arial" w:hAnsi="Arial" w:cs="Arial"/>
                <w:color w:val="000000"/>
              </w:rPr>
            </w:pPr>
            <w:r>
              <w:rPr>
                <w:rFonts w:ascii="Arial" w:hAnsi="Arial" w:cs="Arial"/>
                <w:color w:val="000000"/>
              </w:rPr>
              <w:t>GESTIÓN DE RESIDUOS</w:t>
            </w:r>
          </w:p>
        </w:tc>
        <w:tc>
          <w:tcPr>
            <w:tcW w:w="1818" w:type="dxa"/>
            <w:tcBorders>
              <w:top w:val="nil"/>
              <w:left w:val="nil"/>
              <w:bottom w:val="single" w:sz="4" w:space="0" w:color="auto"/>
              <w:right w:val="single" w:sz="4" w:space="0" w:color="auto"/>
            </w:tcBorders>
            <w:shd w:val="clear" w:color="000000" w:fill="FDE9D9"/>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6.981,79 €</w:t>
            </w:r>
          </w:p>
        </w:tc>
        <w:tc>
          <w:tcPr>
            <w:tcW w:w="1711"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2.792,72 €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1.396,36 €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1.396,36 €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698,18 €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698,18 €</w:t>
            </w:r>
          </w:p>
        </w:tc>
      </w:tr>
      <w:tr w:rsidR="00794081" w:rsidTr="00794081">
        <w:trPr>
          <w:trHeight w:val="333"/>
        </w:trPr>
        <w:tc>
          <w:tcPr>
            <w:tcW w:w="4748" w:type="dxa"/>
            <w:gridSpan w:val="2"/>
            <w:tcBorders>
              <w:top w:val="single" w:sz="4" w:space="0" w:color="auto"/>
              <w:left w:val="single" w:sz="4" w:space="0" w:color="auto"/>
              <w:bottom w:val="single" w:sz="4" w:space="0" w:color="auto"/>
              <w:right w:val="single" w:sz="4" w:space="0" w:color="000000"/>
            </w:tcBorders>
            <w:shd w:val="clear" w:color="000000" w:fill="DBEEF3"/>
            <w:noWrap/>
            <w:vAlign w:val="bottom"/>
            <w:hideMark/>
          </w:tcPr>
          <w:p w:rsidR="00794081" w:rsidRDefault="00794081" w:rsidP="00794081">
            <w:pPr>
              <w:rPr>
                <w:rFonts w:ascii="Arial" w:hAnsi="Arial" w:cs="Arial"/>
                <w:color w:val="000000"/>
              </w:rPr>
            </w:pPr>
            <w:r>
              <w:rPr>
                <w:rFonts w:ascii="Arial" w:hAnsi="Arial" w:cs="Arial"/>
                <w:color w:val="000000"/>
              </w:rPr>
              <w:t>SEGURIDAD Y SALUD</w:t>
            </w:r>
          </w:p>
        </w:tc>
        <w:tc>
          <w:tcPr>
            <w:tcW w:w="1818" w:type="dxa"/>
            <w:tcBorders>
              <w:top w:val="nil"/>
              <w:left w:val="nil"/>
              <w:bottom w:val="single" w:sz="4" w:space="0" w:color="auto"/>
              <w:right w:val="single" w:sz="4" w:space="0" w:color="auto"/>
            </w:tcBorders>
            <w:shd w:val="clear" w:color="000000" w:fill="FDE9D9"/>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8.468,58 €</w:t>
            </w:r>
          </w:p>
        </w:tc>
        <w:tc>
          <w:tcPr>
            <w:tcW w:w="1711"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1.693,72 €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1.693,72 €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1.693,72 €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1.693,72 €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1.693,72 €</w:t>
            </w:r>
          </w:p>
        </w:tc>
      </w:tr>
      <w:tr w:rsidR="00794081" w:rsidTr="00794081">
        <w:trPr>
          <w:trHeight w:val="333"/>
        </w:trPr>
        <w:tc>
          <w:tcPr>
            <w:tcW w:w="4748" w:type="dxa"/>
            <w:gridSpan w:val="2"/>
            <w:tcBorders>
              <w:top w:val="single" w:sz="4" w:space="0" w:color="auto"/>
              <w:left w:val="single" w:sz="4" w:space="0" w:color="auto"/>
              <w:bottom w:val="single" w:sz="4" w:space="0" w:color="auto"/>
              <w:right w:val="single" w:sz="4" w:space="0" w:color="000000"/>
            </w:tcBorders>
            <w:shd w:val="clear" w:color="000000" w:fill="DBEEF3"/>
            <w:noWrap/>
            <w:vAlign w:val="bottom"/>
            <w:hideMark/>
          </w:tcPr>
          <w:p w:rsidR="00794081" w:rsidRDefault="00794081" w:rsidP="00794081">
            <w:pPr>
              <w:rPr>
                <w:rFonts w:ascii="Arial" w:hAnsi="Arial" w:cs="Arial"/>
                <w:color w:val="000000"/>
              </w:rPr>
            </w:pPr>
            <w:r>
              <w:rPr>
                <w:rFonts w:ascii="Arial" w:hAnsi="Arial" w:cs="Arial"/>
                <w:color w:val="000000"/>
              </w:rPr>
              <w:t>CONTROL DE CALIDAD</w:t>
            </w:r>
          </w:p>
        </w:tc>
        <w:tc>
          <w:tcPr>
            <w:tcW w:w="1818" w:type="dxa"/>
            <w:tcBorders>
              <w:top w:val="nil"/>
              <w:left w:val="nil"/>
              <w:bottom w:val="single" w:sz="4" w:space="0" w:color="auto"/>
              <w:right w:val="single" w:sz="4" w:space="0" w:color="auto"/>
            </w:tcBorders>
            <w:shd w:val="clear" w:color="000000" w:fill="FDE9D9"/>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1.666,00 €</w:t>
            </w:r>
          </w:p>
        </w:tc>
        <w:tc>
          <w:tcPr>
            <w:tcW w:w="1711"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333,20 €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333,20 €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333,20 €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333,20 €</w:t>
            </w:r>
          </w:p>
        </w:tc>
        <w:tc>
          <w:tcPr>
            <w:tcW w:w="1283" w:type="dxa"/>
            <w:tcBorders>
              <w:top w:val="nil"/>
              <w:left w:val="nil"/>
              <w:bottom w:val="single" w:sz="4" w:space="0" w:color="auto"/>
              <w:right w:val="single" w:sz="4" w:space="0" w:color="auto"/>
            </w:tcBorders>
            <w:shd w:val="clear" w:color="000000" w:fill="C2D69A"/>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333,20 €</w:t>
            </w:r>
          </w:p>
        </w:tc>
      </w:tr>
      <w:tr w:rsidR="00794081" w:rsidTr="00794081">
        <w:trPr>
          <w:trHeight w:val="333"/>
        </w:trPr>
        <w:tc>
          <w:tcPr>
            <w:tcW w:w="2374" w:type="dxa"/>
            <w:tcBorders>
              <w:top w:val="nil"/>
              <w:left w:val="nil"/>
              <w:bottom w:val="nil"/>
              <w:right w:val="nil"/>
            </w:tcBorders>
            <w:shd w:val="clear" w:color="auto" w:fill="auto"/>
            <w:noWrap/>
            <w:vAlign w:val="bottom"/>
            <w:hideMark/>
          </w:tcPr>
          <w:p w:rsidR="00794081" w:rsidRDefault="00794081" w:rsidP="00794081">
            <w:pPr>
              <w:rPr>
                <w:rFonts w:ascii="Arial" w:hAnsi="Arial" w:cs="Arial"/>
                <w:color w:val="000000"/>
                <w:sz w:val="18"/>
                <w:szCs w:val="18"/>
              </w:rPr>
            </w:pPr>
          </w:p>
        </w:tc>
        <w:tc>
          <w:tcPr>
            <w:tcW w:w="2374" w:type="dxa"/>
            <w:tcBorders>
              <w:top w:val="nil"/>
              <w:left w:val="nil"/>
              <w:bottom w:val="nil"/>
              <w:right w:val="nil"/>
            </w:tcBorders>
            <w:shd w:val="clear" w:color="auto" w:fill="auto"/>
            <w:noWrap/>
            <w:vAlign w:val="bottom"/>
            <w:hideMark/>
          </w:tcPr>
          <w:p w:rsidR="00794081" w:rsidRDefault="00794081" w:rsidP="00794081">
            <w:pPr>
              <w:rPr>
                <w:rFonts w:ascii="Arial" w:hAnsi="Arial" w:cs="Arial"/>
                <w:color w:val="000000"/>
                <w:sz w:val="18"/>
                <w:szCs w:val="18"/>
              </w:rPr>
            </w:pPr>
          </w:p>
        </w:tc>
        <w:tc>
          <w:tcPr>
            <w:tcW w:w="1818" w:type="dxa"/>
            <w:tcBorders>
              <w:top w:val="nil"/>
              <w:left w:val="nil"/>
              <w:bottom w:val="nil"/>
              <w:right w:val="nil"/>
            </w:tcBorders>
            <w:shd w:val="clear" w:color="auto" w:fill="auto"/>
            <w:noWrap/>
            <w:vAlign w:val="bottom"/>
            <w:hideMark/>
          </w:tcPr>
          <w:p w:rsidR="00794081" w:rsidRDefault="00794081" w:rsidP="00794081">
            <w:pPr>
              <w:rPr>
                <w:rFonts w:ascii="Arial" w:hAnsi="Arial" w:cs="Arial"/>
                <w:color w:val="000000"/>
                <w:sz w:val="18"/>
                <w:szCs w:val="18"/>
              </w:rPr>
            </w:pPr>
          </w:p>
        </w:tc>
        <w:tc>
          <w:tcPr>
            <w:tcW w:w="1711" w:type="dxa"/>
            <w:tcBorders>
              <w:top w:val="nil"/>
              <w:left w:val="nil"/>
              <w:bottom w:val="nil"/>
              <w:right w:val="nil"/>
            </w:tcBorders>
            <w:shd w:val="clear" w:color="auto" w:fill="auto"/>
            <w:noWrap/>
            <w:vAlign w:val="bottom"/>
            <w:hideMark/>
          </w:tcPr>
          <w:p w:rsidR="00794081" w:rsidRDefault="00794081" w:rsidP="00794081">
            <w:pPr>
              <w:rPr>
                <w:rFonts w:ascii="Arial" w:hAnsi="Arial" w:cs="Arial"/>
                <w:color w:val="000000"/>
                <w:sz w:val="18"/>
                <w:szCs w:val="18"/>
              </w:rPr>
            </w:pPr>
          </w:p>
        </w:tc>
        <w:tc>
          <w:tcPr>
            <w:tcW w:w="1283" w:type="dxa"/>
            <w:tcBorders>
              <w:top w:val="nil"/>
              <w:left w:val="nil"/>
              <w:bottom w:val="nil"/>
              <w:right w:val="nil"/>
            </w:tcBorders>
            <w:shd w:val="clear" w:color="auto" w:fill="auto"/>
            <w:noWrap/>
            <w:vAlign w:val="bottom"/>
            <w:hideMark/>
          </w:tcPr>
          <w:p w:rsidR="00794081" w:rsidRDefault="00794081" w:rsidP="00794081">
            <w:pPr>
              <w:rPr>
                <w:rFonts w:ascii="Arial" w:hAnsi="Arial" w:cs="Arial"/>
                <w:color w:val="000000"/>
                <w:sz w:val="18"/>
                <w:szCs w:val="18"/>
              </w:rPr>
            </w:pPr>
          </w:p>
        </w:tc>
        <w:tc>
          <w:tcPr>
            <w:tcW w:w="1283" w:type="dxa"/>
            <w:tcBorders>
              <w:top w:val="nil"/>
              <w:left w:val="nil"/>
              <w:bottom w:val="nil"/>
              <w:right w:val="nil"/>
            </w:tcBorders>
            <w:shd w:val="clear" w:color="auto" w:fill="auto"/>
            <w:noWrap/>
            <w:vAlign w:val="bottom"/>
            <w:hideMark/>
          </w:tcPr>
          <w:p w:rsidR="00794081" w:rsidRDefault="00794081" w:rsidP="00794081">
            <w:pPr>
              <w:rPr>
                <w:rFonts w:ascii="Arial" w:hAnsi="Arial" w:cs="Arial"/>
                <w:color w:val="000000"/>
                <w:sz w:val="18"/>
                <w:szCs w:val="18"/>
              </w:rPr>
            </w:pPr>
          </w:p>
        </w:tc>
        <w:tc>
          <w:tcPr>
            <w:tcW w:w="1283" w:type="dxa"/>
            <w:tcBorders>
              <w:top w:val="nil"/>
              <w:left w:val="nil"/>
              <w:bottom w:val="nil"/>
              <w:right w:val="nil"/>
            </w:tcBorders>
            <w:shd w:val="clear" w:color="auto" w:fill="auto"/>
            <w:noWrap/>
            <w:vAlign w:val="bottom"/>
            <w:hideMark/>
          </w:tcPr>
          <w:p w:rsidR="00794081" w:rsidRDefault="00794081" w:rsidP="00794081">
            <w:pPr>
              <w:rPr>
                <w:rFonts w:ascii="Arial" w:hAnsi="Arial" w:cs="Arial"/>
                <w:color w:val="000000"/>
                <w:sz w:val="18"/>
                <w:szCs w:val="18"/>
              </w:rPr>
            </w:pPr>
          </w:p>
        </w:tc>
        <w:tc>
          <w:tcPr>
            <w:tcW w:w="1283" w:type="dxa"/>
            <w:tcBorders>
              <w:top w:val="nil"/>
              <w:left w:val="nil"/>
              <w:bottom w:val="nil"/>
              <w:right w:val="nil"/>
            </w:tcBorders>
            <w:shd w:val="clear" w:color="auto" w:fill="auto"/>
            <w:noWrap/>
            <w:vAlign w:val="bottom"/>
            <w:hideMark/>
          </w:tcPr>
          <w:p w:rsidR="00794081" w:rsidRDefault="00794081" w:rsidP="00794081">
            <w:pPr>
              <w:rPr>
                <w:rFonts w:ascii="Arial" w:hAnsi="Arial" w:cs="Arial"/>
                <w:color w:val="000000"/>
                <w:sz w:val="18"/>
                <w:szCs w:val="18"/>
              </w:rPr>
            </w:pPr>
          </w:p>
        </w:tc>
      </w:tr>
      <w:tr w:rsidR="00794081" w:rsidTr="00794081">
        <w:trPr>
          <w:trHeight w:val="333"/>
        </w:trPr>
        <w:tc>
          <w:tcPr>
            <w:tcW w:w="2374" w:type="dxa"/>
            <w:tcBorders>
              <w:top w:val="nil"/>
              <w:left w:val="nil"/>
              <w:bottom w:val="nil"/>
              <w:right w:val="nil"/>
            </w:tcBorders>
            <w:shd w:val="clear" w:color="auto" w:fill="auto"/>
            <w:noWrap/>
            <w:vAlign w:val="bottom"/>
            <w:hideMark/>
          </w:tcPr>
          <w:p w:rsidR="00794081" w:rsidRDefault="00794081" w:rsidP="00794081">
            <w:pPr>
              <w:rPr>
                <w:rFonts w:ascii="Arial" w:hAnsi="Arial" w:cs="Arial"/>
                <w:color w:val="000000"/>
                <w:sz w:val="18"/>
                <w:szCs w:val="18"/>
              </w:rPr>
            </w:pPr>
          </w:p>
        </w:tc>
        <w:tc>
          <w:tcPr>
            <w:tcW w:w="4192" w:type="dxa"/>
            <w:gridSpan w:val="2"/>
            <w:tcBorders>
              <w:top w:val="single" w:sz="4" w:space="0" w:color="auto"/>
              <w:left w:val="single" w:sz="4" w:space="0" w:color="auto"/>
              <w:bottom w:val="single" w:sz="4" w:space="0" w:color="auto"/>
              <w:right w:val="single" w:sz="4" w:space="0" w:color="000000"/>
            </w:tcBorders>
            <w:shd w:val="clear" w:color="000000" w:fill="B8CCE4"/>
            <w:noWrap/>
            <w:vAlign w:val="bottom"/>
            <w:hideMark/>
          </w:tcPr>
          <w:p w:rsidR="00794081" w:rsidRDefault="00794081" w:rsidP="00794081">
            <w:pPr>
              <w:jc w:val="center"/>
              <w:rPr>
                <w:rFonts w:ascii="Arial" w:hAnsi="Arial" w:cs="Arial"/>
                <w:color w:val="000000"/>
                <w:sz w:val="18"/>
                <w:szCs w:val="18"/>
              </w:rPr>
            </w:pPr>
            <w:r>
              <w:rPr>
                <w:rFonts w:ascii="Arial" w:hAnsi="Arial" w:cs="Arial"/>
                <w:color w:val="000000"/>
                <w:sz w:val="18"/>
                <w:szCs w:val="18"/>
              </w:rPr>
              <w:t>CERTIFICACIÓN MENSUAL</w:t>
            </w:r>
          </w:p>
        </w:tc>
        <w:tc>
          <w:tcPr>
            <w:tcW w:w="1711" w:type="dxa"/>
            <w:tcBorders>
              <w:top w:val="single" w:sz="4" w:space="0" w:color="auto"/>
              <w:left w:val="nil"/>
              <w:bottom w:val="single" w:sz="4" w:space="0" w:color="auto"/>
              <w:right w:val="single" w:sz="4" w:space="0" w:color="auto"/>
            </w:tcBorders>
            <w:shd w:val="clear" w:color="auto" w:fill="auto"/>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68.700,63 €</w:t>
            </w:r>
          </w:p>
        </w:tc>
        <w:tc>
          <w:tcPr>
            <w:tcW w:w="1283" w:type="dxa"/>
            <w:tcBorders>
              <w:top w:val="single" w:sz="4" w:space="0" w:color="auto"/>
              <w:left w:val="nil"/>
              <w:bottom w:val="single" w:sz="4" w:space="0" w:color="auto"/>
              <w:right w:val="single" w:sz="4" w:space="0" w:color="auto"/>
            </w:tcBorders>
            <w:shd w:val="clear" w:color="auto" w:fill="auto"/>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46.601,06 €</w:t>
            </w:r>
          </w:p>
        </w:tc>
        <w:tc>
          <w:tcPr>
            <w:tcW w:w="1283" w:type="dxa"/>
            <w:tcBorders>
              <w:top w:val="single" w:sz="4" w:space="0" w:color="auto"/>
              <w:left w:val="nil"/>
              <w:bottom w:val="single" w:sz="4" w:space="0" w:color="auto"/>
              <w:right w:val="single" w:sz="4" w:space="0" w:color="auto"/>
            </w:tcBorders>
            <w:shd w:val="clear" w:color="auto" w:fill="auto"/>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58.147,96 €</w:t>
            </w:r>
          </w:p>
        </w:tc>
        <w:tc>
          <w:tcPr>
            <w:tcW w:w="1283" w:type="dxa"/>
            <w:tcBorders>
              <w:top w:val="single" w:sz="4" w:space="0" w:color="auto"/>
              <w:left w:val="nil"/>
              <w:bottom w:val="single" w:sz="4" w:space="0" w:color="auto"/>
              <w:right w:val="single" w:sz="4" w:space="0" w:color="auto"/>
            </w:tcBorders>
            <w:shd w:val="clear" w:color="auto" w:fill="auto"/>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47.285,89 €</w:t>
            </w:r>
          </w:p>
        </w:tc>
        <w:tc>
          <w:tcPr>
            <w:tcW w:w="1283" w:type="dxa"/>
            <w:tcBorders>
              <w:top w:val="single" w:sz="4" w:space="0" w:color="auto"/>
              <w:left w:val="nil"/>
              <w:bottom w:val="single" w:sz="4" w:space="0" w:color="auto"/>
              <w:right w:val="single" w:sz="4" w:space="0" w:color="auto"/>
            </w:tcBorders>
            <w:shd w:val="clear" w:color="auto" w:fill="auto"/>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50.474,38 €</w:t>
            </w:r>
          </w:p>
        </w:tc>
      </w:tr>
      <w:tr w:rsidR="00794081" w:rsidTr="00794081">
        <w:trPr>
          <w:trHeight w:val="333"/>
        </w:trPr>
        <w:tc>
          <w:tcPr>
            <w:tcW w:w="2374" w:type="dxa"/>
            <w:tcBorders>
              <w:top w:val="nil"/>
              <w:left w:val="nil"/>
              <w:bottom w:val="nil"/>
              <w:right w:val="nil"/>
            </w:tcBorders>
            <w:shd w:val="clear" w:color="auto" w:fill="auto"/>
            <w:noWrap/>
            <w:vAlign w:val="bottom"/>
            <w:hideMark/>
          </w:tcPr>
          <w:p w:rsidR="00794081" w:rsidRDefault="00794081" w:rsidP="00794081">
            <w:pPr>
              <w:rPr>
                <w:rFonts w:ascii="Arial" w:hAnsi="Arial" w:cs="Arial"/>
                <w:color w:val="000000"/>
                <w:sz w:val="18"/>
                <w:szCs w:val="18"/>
              </w:rPr>
            </w:pPr>
          </w:p>
        </w:tc>
        <w:tc>
          <w:tcPr>
            <w:tcW w:w="4192" w:type="dxa"/>
            <w:gridSpan w:val="2"/>
            <w:tcBorders>
              <w:top w:val="single" w:sz="4" w:space="0" w:color="auto"/>
              <w:left w:val="single" w:sz="4" w:space="0" w:color="auto"/>
              <w:bottom w:val="single" w:sz="4" w:space="0" w:color="auto"/>
              <w:right w:val="single" w:sz="4" w:space="0" w:color="000000"/>
            </w:tcBorders>
            <w:shd w:val="clear" w:color="000000" w:fill="B8CCE4"/>
            <w:noWrap/>
            <w:vAlign w:val="bottom"/>
            <w:hideMark/>
          </w:tcPr>
          <w:p w:rsidR="00794081" w:rsidRDefault="00794081" w:rsidP="00794081">
            <w:pPr>
              <w:jc w:val="center"/>
              <w:rPr>
                <w:rFonts w:ascii="Arial" w:hAnsi="Arial" w:cs="Arial"/>
                <w:color w:val="000000"/>
                <w:sz w:val="18"/>
                <w:szCs w:val="18"/>
              </w:rPr>
            </w:pPr>
            <w:r>
              <w:rPr>
                <w:rFonts w:ascii="Arial" w:hAnsi="Arial" w:cs="Arial"/>
                <w:color w:val="000000"/>
                <w:sz w:val="18"/>
                <w:szCs w:val="18"/>
              </w:rPr>
              <w:t>CERTIFICACIÓN ACUMULADA</w:t>
            </w:r>
          </w:p>
        </w:tc>
        <w:tc>
          <w:tcPr>
            <w:tcW w:w="1711" w:type="dxa"/>
            <w:tcBorders>
              <w:top w:val="nil"/>
              <w:left w:val="nil"/>
              <w:bottom w:val="single" w:sz="4" w:space="0" w:color="auto"/>
              <w:right w:val="single" w:sz="4" w:space="0" w:color="auto"/>
            </w:tcBorders>
            <w:shd w:val="clear" w:color="auto" w:fill="auto"/>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68.700,63 €</w:t>
            </w:r>
          </w:p>
        </w:tc>
        <w:tc>
          <w:tcPr>
            <w:tcW w:w="1283" w:type="dxa"/>
            <w:tcBorders>
              <w:top w:val="nil"/>
              <w:left w:val="nil"/>
              <w:bottom w:val="single" w:sz="4" w:space="0" w:color="auto"/>
              <w:right w:val="single" w:sz="4" w:space="0" w:color="auto"/>
            </w:tcBorders>
            <w:shd w:val="clear" w:color="auto" w:fill="auto"/>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115.301,69 €</w:t>
            </w:r>
          </w:p>
        </w:tc>
        <w:tc>
          <w:tcPr>
            <w:tcW w:w="1283" w:type="dxa"/>
            <w:tcBorders>
              <w:top w:val="nil"/>
              <w:left w:val="nil"/>
              <w:bottom w:val="single" w:sz="4" w:space="0" w:color="auto"/>
              <w:right w:val="single" w:sz="4" w:space="0" w:color="auto"/>
            </w:tcBorders>
            <w:shd w:val="clear" w:color="auto" w:fill="auto"/>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173.449,66 €</w:t>
            </w:r>
          </w:p>
        </w:tc>
        <w:tc>
          <w:tcPr>
            <w:tcW w:w="1283" w:type="dxa"/>
            <w:tcBorders>
              <w:top w:val="nil"/>
              <w:left w:val="nil"/>
              <w:bottom w:val="single" w:sz="4" w:space="0" w:color="auto"/>
              <w:right w:val="single" w:sz="4" w:space="0" w:color="auto"/>
            </w:tcBorders>
            <w:shd w:val="clear" w:color="auto" w:fill="auto"/>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220.735,54 €</w:t>
            </w:r>
          </w:p>
        </w:tc>
        <w:tc>
          <w:tcPr>
            <w:tcW w:w="1283" w:type="dxa"/>
            <w:tcBorders>
              <w:top w:val="nil"/>
              <w:left w:val="nil"/>
              <w:bottom w:val="single" w:sz="4" w:space="0" w:color="auto"/>
              <w:right w:val="single" w:sz="4" w:space="0" w:color="auto"/>
            </w:tcBorders>
            <w:shd w:val="clear" w:color="auto" w:fill="auto"/>
            <w:noWrap/>
            <w:vAlign w:val="bottom"/>
            <w:hideMark/>
          </w:tcPr>
          <w:p w:rsidR="00794081" w:rsidRDefault="00794081" w:rsidP="00794081">
            <w:pPr>
              <w:jc w:val="right"/>
              <w:rPr>
                <w:rFonts w:ascii="Arial" w:hAnsi="Arial" w:cs="Arial"/>
                <w:color w:val="000000"/>
                <w:sz w:val="18"/>
                <w:szCs w:val="18"/>
              </w:rPr>
            </w:pPr>
            <w:r>
              <w:rPr>
                <w:rFonts w:ascii="Arial" w:hAnsi="Arial" w:cs="Arial"/>
                <w:color w:val="000000"/>
                <w:sz w:val="18"/>
                <w:szCs w:val="18"/>
              </w:rPr>
              <w:t>271.209,93 €</w:t>
            </w:r>
          </w:p>
        </w:tc>
      </w:tr>
    </w:tbl>
    <w:p w:rsidR="008D3C82" w:rsidRDefault="008D3C82" w:rsidP="008D3C82"/>
    <w:p w:rsidR="00794081" w:rsidRPr="00565D56" w:rsidRDefault="00794081" w:rsidP="00794081">
      <w:pPr>
        <w:jc w:val="center"/>
        <w:rPr>
          <w:rFonts w:ascii="Arial" w:hAnsi="Arial" w:cs="Arial"/>
          <w:b/>
          <w:sz w:val="18"/>
          <w:szCs w:val="18"/>
          <w:u w:val="single"/>
        </w:rPr>
      </w:pPr>
      <w:r w:rsidRPr="00565D56">
        <w:rPr>
          <w:rFonts w:ascii="Arial" w:hAnsi="Arial" w:cs="Arial"/>
          <w:b/>
          <w:sz w:val="18"/>
          <w:szCs w:val="18"/>
          <w:u w:val="single"/>
        </w:rPr>
        <w:t>PLAN DE TRABAJO</w:t>
      </w:r>
    </w:p>
    <w:p w:rsidR="008D3C82" w:rsidRDefault="008D3C82" w:rsidP="008D3C82"/>
    <w:p w:rsidR="008D3C82" w:rsidRDefault="008D3C82" w:rsidP="008D3C82"/>
    <w:p w:rsidR="008D3C82" w:rsidRDefault="008D3C82" w:rsidP="008D3C82"/>
    <w:p w:rsidR="008D3C82" w:rsidRPr="00794081" w:rsidRDefault="008D3C82" w:rsidP="00794081">
      <w:pPr>
        <w:jc w:val="both"/>
        <w:rPr>
          <w:rFonts w:ascii="Arial" w:hAnsi="Arial" w:cs="Arial"/>
          <w:sz w:val="16"/>
          <w:szCs w:val="16"/>
        </w:rPr>
      </w:pPr>
      <w:r w:rsidRPr="008C2679">
        <w:rPr>
          <w:rFonts w:ascii="Arial" w:hAnsi="Arial" w:cs="Arial"/>
          <w:sz w:val="16"/>
          <w:szCs w:val="16"/>
        </w:rPr>
        <w:t>(*) LAS OBRAS Y TRABAJOS QUE DEBAN REALIZARSE TANTO EN EL INTERIOR COMO EN EL EXTERIOR DEL EDIFICIO, SE REALIZARÁN EN COORDINACIÓN CON EL BUEN FUNCIONAMIENTO DE    LA  E.D.A.R., SIN INTERFERIR EN NINGÚN MOMENTO LOS TRABAJOS ALLÍ DESARROLLADOS, Y SIN DESMONTAR O AFECTAR A NINGÚN ELEMENTO DE LAS INSTALACIONES O MAQUINARIA DE DICHA E.D.A.R.</w:t>
      </w:r>
    </w:p>
    <w:sectPr w:rsidR="008D3C82" w:rsidRPr="00794081" w:rsidSect="009A22D4">
      <w:headerReference w:type="default" r:id="rId12"/>
      <w:pgSz w:w="16838" w:h="11906" w:orient="landscape"/>
      <w:pgMar w:top="2027" w:right="1812" w:bottom="1701" w:left="1417" w:header="568" w:footer="72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9E5" w:rsidRDefault="00A559E5">
      <w:r>
        <w:separator/>
      </w:r>
    </w:p>
  </w:endnote>
  <w:endnote w:type="continuationSeparator" w:id="1">
    <w:p w:rsidR="00A559E5" w:rsidRDefault="00A559E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BC5" w:rsidRDefault="00C5254C">
    <w:pPr>
      <w:pStyle w:val="Piedepgina"/>
      <w:framePr w:wrap="around" w:vAnchor="text" w:hAnchor="margin" w:xAlign="right" w:y="1"/>
      <w:rPr>
        <w:rStyle w:val="Nmerodepgina"/>
      </w:rPr>
    </w:pPr>
    <w:r>
      <w:rPr>
        <w:rStyle w:val="Nmerodepgina"/>
      </w:rPr>
      <w:fldChar w:fldCharType="begin"/>
    </w:r>
    <w:r w:rsidR="00C91BC5">
      <w:rPr>
        <w:rStyle w:val="Nmerodepgina"/>
      </w:rPr>
      <w:instrText xml:space="preserve">PAGE  </w:instrText>
    </w:r>
    <w:r>
      <w:rPr>
        <w:rStyle w:val="Nmerodepgina"/>
      </w:rPr>
      <w:fldChar w:fldCharType="separate"/>
    </w:r>
    <w:r w:rsidR="00C91BC5">
      <w:rPr>
        <w:rStyle w:val="Nmerodepgina"/>
        <w:noProof/>
      </w:rPr>
      <w:t>1</w:t>
    </w:r>
    <w:r>
      <w:rPr>
        <w:rStyle w:val="Nmerodepgina"/>
      </w:rPr>
      <w:fldChar w:fldCharType="end"/>
    </w:r>
  </w:p>
  <w:p w:rsidR="00C91BC5" w:rsidRDefault="00C91BC5">
    <w:pPr>
      <w:pStyle w:val="Piedepgina"/>
      <w:ind w:right="360"/>
    </w:pPr>
  </w:p>
  <w:p w:rsidR="00C91BC5" w:rsidRDefault="00C91BC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BC5" w:rsidRPr="002431B0" w:rsidRDefault="00C91BC5" w:rsidP="00535420">
    <w:pPr>
      <w:pStyle w:val="Piedepgina"/>
      <w:pBdr>
        <w:top w:val="single" w:sz="8" w:space="1" w:color="548DD4" w:themeColor="text2" w:themeTint="99"/>
      </w:pBdr>
      <w:rPr>
        <w:rFonts w:ascii="Arial" w:hAnsi="Arial" w:cs="Arial"/>
        <w:color w:val="548DD4" w:themeColor="text2" w:themeTint="99"/>
        <w:sz w:val="16"/>
        <w:szCs w:val="16"/>
      </w:rPr>
    </w:pPr>
    <w:r w:rsidRPr="002431B0">
      <w:rPr>
        <w:rFonts w:ascii="Arial" w:hAnsi="Arial" w:cs="Arial"/>
        <w:color w:val="548DD4" w:themeColor="text2" w:themeTint="99"/>
        <w:sz w:val="16"/>
        <w:szCs w:val="16"/>
      </w:rPr>
      <w:ptab w:relativeTo="margin" w:alignment="right" w:leader="none"/>
    </w:r>
    <w:r w:rsidRPr="002431B0">
      <w:rPr>
        <w:rFonts w:ascii="Arial" w:hAnsi="Arial" w:cs="Arial"/>
        <w:color w:val="548DD4" w:themeColor="text2" w:themeTint="99"/>
        <w:sz w:val="16"/>
        <w:szCs w:val="16"/>
      </w:rPr>
      <w:t xml:space="preserve">Página </w:t>
    </w:r>
    <w:r w:rsidR="00C5254C" w:rsidRPr="002431B0">
      <w:rPr>
        <w:rFonts w:ascii="Arial" w:hAnsi="Arial" w:cs="Arial"/>
        <w:color w:val="548DD4" w:themeColor="text2" w:themeTint="99"/>
        <w:sz w:val="16"/>
        <w:szCs w:val="16"/>
      </w:rPr>
      <w:fldChar w:fldCharType="begin"/>
    </w:r>
    <w:r w:rsidRPr="002431B0">
      <w:rPr>
        <w:rFonts w:ascii="Arial" w:hAnsi="Arial" w:cs="Arial"/>
        <w:color w:val="548DD4" w:themeColor="text2" w:themeTint="99"/>
        <w:sz w:val="16"/>
        <w:szCs w:val="16"/>
      </w:rPr>
      <w:instrText xml:space="preserve"> PAGE   \* MERGEFORMAT </w:instrText>
    </w:r>
    <w:r w:rsidR="00C5254C" w:rsidRPr="002431B0">
      <w:rPr>
        <w:rFonts w:ascii="Arial" w:hAnsi="Arial" w:cs="Arial"/>
        <w:color w:val="548DD4" w:themeColor="text2" w:themeTint="99"/>
        <w:sz w:val="16"/>
        <w:szCs w:val="16"/>
      </w:rPr>
      <w:fldChar w:fldCharType="separate"/>
    </w:r>
    <w:r w:rsidR="000E6D3B">
      <w:rPr>
        <w:rFonts w:ascii="Arial" w:hAnsi="Arial" w:cs="Arial"/>
        <w:noProof/>
        <w:color w:val="548DD4" w:themeColor="text2" w:themeTint="99"/>
        <w:sz w:val="16"/>
        <w:szCs w:val="16"/>
      </w:rPr>
      <w:t>4</w:t>
    </w:r>
    <w:r w:rsidR="00C5254C" w:rsidRPr="002431B0">
      <w:rPr>
        <w:rFonts w:ascii="Arial" w:hAnsi="Arial" w:cs="Arial"/>
        <w:color w:val="548DD4" w:themeColor="text2" w:themeTint="99"/>
        <w:sz w:val="16"/>
        <w:szCs w:val="16"/>
      </w:rPr>
      <w:fldChar w:fldCharType="end"/>
    </w:r>
  </w:p>
  <w:p w:rsidR="00C91BC5" w:rsidRPr="002431B0" w:rsidRDefault="00C91BC5" w:rsidP="002431B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9E5" w:rsidRDefault="00A559E5">
      <w:r>
        <w:separator/>
      </w:r>
    </w:p>
  </w:footnote>
  <w:footnote w:type="continuationSeparator" w:id="1">
    <w:p w:rsidR="00A559E5" w:rsidRDefault="00A559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64" w:type="dxa"/>
      <w:tblInd w:w="23" w:type="dxa"/>
      <w:tblLayout w:type="fixed"/>
      <w:tblCellMar>
        <w:top w:w="28" w:type="dxa"/>
        <w:left w:w="0" w:type="dxa"/>
        <w:bottom w:w="28" w:type="dxa"/>
        <w:right w:w="0" w:type="dxa"/>
      </w:tblCellMar>
      <w:tblLook w:val="0000"/>
    </w:tblPr>
    <w:tblGrid>
      <w:gridCol w:w="2802"/>
      <w:gridCol w:w="459"/>
      <w:gridCol w:w="6217"/>
      <w:gridCol w:w="20"/>
      <w:gridCol w:w="66"/>
    </w:tblGrid>
    <w:tr w:rsidR="00C91BC5" w:rsidRPr="00E7291A" w:rsidTr="00535D37">
      <w:trPr>
        <w:trHeight w:hRule="exact" w:val="1438"/>
      </w:trPr>
      <w:tc>
        <w:tcPr>
          <w:tcW w:w="2802" w:type="dxa"/>
          <w:tcBorders>
            <w:top w:val="nil"/>
            <w:left w:val="nil"/>
            <w:bottom w:val="nil"/>
            <w:right w:val="nil"/>
          </w:tcBorders>
          <w:tcMar>
            <w:left w:w="23" w:type="dxa"/>
            <w:right w:w="23" w:type="dxa"/>
          </w:tcMar>
          <w:vAlign w:val="bottom"/>
        </w:tcPr>
        <w:p w:rsidR="00C91BC5" w:rsidRPr="00E7291A" w:rsidRDefault="00C91BC5" w:rsidP="00957979">
          <w:pPr>
            <w:widowControl w:val="0"/>
            <w:autoSpaceDE w:val="0"/>
            <w:autoSpaceDN w:val="0"/>
            <w:adjustRightInd w:val="0"/>
            <w:rPr>
              <w:rFonts w:ascii="Verdana" w:hAnsi="Verdana"/>
              <w:sz w:val="6"/>
              <w:szCs w:val="6"/>
            </w:rPr>
          </w:pPr>
          <w:r w:rsidRPr="007E2B6D">
            <w:rPr>
              <w:rFonts w:ascii="Verdana" w:hAnsi="Verdana"/>
              <w:noProof/>
              <w:sz w:val="6"/>
              <w:szCs w:val="6"/>
              <w:lang w:val="es-ES_tradnl" w:eastAsia="es-ES_tradnl"/>
            </w:rPr>
            <w:drawing>
              <wp:inline distT="0" distB="0" distL="0" distR="0">
                <wp:extent cx="1574800" cy="674914"/>
                <wp:effectExtent l="19050" t="0" r="6350" b="0"/>
                <wp:docPr id="15" name="2 Imagen" descr="Horiz_2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Horiz_2lin.jpg"/>
                        <pic:cNvPicPr>
                          <a:picLocks noChangeAspect="1" noChangeArrowheads="1"/>
                        </pic:cNvPicPr>
                      </pic:nvPicPr>
                      <pic:blipFill>
                        <a:blip r:embed="rId1"/>
                        <a:stretch>
                          <a:fillRect/>
                        </a:stretch>
                      </pic:blipFill>
                      <pic:spPr bwMode="auto">
                        <a:xfrm>
                          <a:off x="0" y="0"/>
                          <a:ext cx="1578497" cy="676498"/>
                        </a:xfrm>
                        <a:prstGeom prst="rect">
                          <a:avLst/>
                        </a:prstGeom>
                        <a:noFill/>
                        <a:ln w="9525">
                          <a:noFill/>
                          <a:miter lim="800000"/>
                          <a:headEnd/>
                          <a:tailEnd/>
                        </a:ln>
                      </pic:spPr>
                    </pic:pic>
                  </a:graphicData>
                </a:graphic>
              </wp:inline>
            </w:drawing>
          </w:r>
        </w:p>
      </w:tc>
      <w:tc>
        <w:tcPr>
          <w:tcW w:w="459" w:type="dxa"/>
          <w:tcBorders>
            <w:top w:val="nil"/>
            <w:left w:val="nil"/>
            <w:bottom w:val="nil"/>
            <w:right w:val="nil"/>
          </w:tcBorders>
          <w:tcMar>
            <w:left w:w="23" w:type="dxa"/>
            <w:right w:w="23" w:type="dxa"/>
          </w:tcMar>
          <w:vAlign w:val="bottom"/>
        </w:tcPr>
        <w:p w:rsidR="00C91BC5" w:rsidRPr="00E7291A" w:rsidRDefault="00C5254C" w:rsidP="00957979">
          <w:pPr>
            <w:widowControl w:val="0"/>
            <w:autoSpaceDE w:val="0"/>
            <w:autoSpaceDN w:val="0"/>
            <w:adjustRightInd w:val="0"/>
            <w:rPr>
              <w:rFonts w:ascii="Verdana" w:hAnsi="Verdana"/>
              <w:sz w:val="6"/>
              <w:szCs w:val="6"/>
            </w:rPr>
          </w:pPr>
          <w:r w:rsidRPr="00E7291A">
            <w:rPr>
              <w:rFonts w:ascii="Verdana" w:hAnsi="Verdana"/>
              <w:sz w:val="6"/>
              <w:szCs w:val="6"/>
            </w:rPr>
            <w:fldChar w:fldCharType="begin"/>
          </w:r>
          <w:r w:rsidR="00C91BC5" w:rsidRPr="00E7291A">
            <w:rPr>
              <w:rFonts w:ascii="Verdana" w:hAnsi="Verdana"/>
              <w:sz w:val="6"/>
              <w:szCs w:val="6"/>
            </w:rPr>
            <w:instrText>ADVANCE \d 3</w:instrText>
          </w:r>
          <w:r w:rsidRPr="00E7291A">
            <w:rPr>
              <w:rFonts w:ascii="Verdana" w:hAnsi="Verdana"/>
              <w:sz w:val="6"/>
              <w:szCs w:val="6"/>
            </w:rPr>
            <w:fldChar w:fldCharType="separate"/>
          </w:r>
          <w:r w:rsidR="00C91BC5">
            <w:rPr>
              <w:rFonts w:ascii="Verdana" w:hAnsi="Verdana"/>
              <w:b/>
              <w:bCs/>
              <w:noProof/>
              <w:sz w:val="6"/>
              <w:szCs w:val="6"/>
            </w:rPr>
            <w:t>¡Error! Marcador no definido.</w:t>
          </w:r>
          <w:r w:rsidRPr="00E7291A">
            <w:rPr>
              <w:rFonts w:ascii="Verdana" w:hAnsi="Verdana"/>
              <w:sz w:val="6"/>
              <w:szCs w:val="6"/>
            </w:rPr>
            <w:fldChar w:fldCharType="end"/>
          </w:r>
        </w:p>
      </w:tc>
      <w:tc>
        <w:tcPr>
          <w:tcW w:w="6237" w:type="dxa"/>
          <w:gridSpan w:val="2"/>
          <w:tcBorders>
            <w:top w:val="nil"/>
            <w:left w:val="nil"/>
            <w:bottom w:val="nil"/>
            <w:right w:val="nil"/>
          </w:tcBorders>
          <w:tcMar>
            <w:left w:w="23" w:type="dxa"/>
            <w:right w:w="23" w:type="dxa"/>
          </w:tcMar>
          <w:vAlign w:val="center"/>
        </w:tcPr>
        <w:p w:rsidR="00C91BC5" w:rsidRDefault="00C91BC5" w:rsidP="00F913C6">
          <w:pPr>
            <w:pStyle w:val="Encabezado"/>
            <w:ind w:right="-142"/>
            <w:rPr>
              <w:rFonts w:ascii="Arial" w:hAnsi="Arial" w:cs="Arial"/>
              <w:sz w:val="16"/>
            </w:rPr>
          </w:pPr>
          <w:r>
            <w:rPr>
              <w:rFonts w:ascii="Arial" w:hAnsi="Arial" w:cs="Arial"/>
              <w:sz w:val="16"/>
            </w:rPr>
            <w:t xml:space="preserve">                                                             </w:t>
          </w:r>
        </w:p>
        <w:p w:rsidR="00C91BC5" w:rsidRDefault="00C91BC5" w:rsidP="002B1AB2">
          <w:pPr>
            <w:pStyle w:val="Encabezado"/>
            <w:ind w:right="119"/>
            <w:jc w:val="right"/>
            <w:rPr>
              <w:rFonts w:ascii="Arial" w:hAnsi="Arial" w:cs="Arial"/>
              <w:color w:val="0070C0"/>
              <w:sz w:val="16"/>
            </w:rPr>
          </w:pPr>
          <w:r w:rsidRPr="009E1669">
            <w:rPr>
              <w:rFonts w:ascii="Arial" w:hAnsi="Arial" w:cs="Arial"/>
              <w:color w:val="0070C0"/>
              <w:sz w:val="16"/>
            </w:rPr>
            <w:t xml:space="preserve">                           </w:t>
          </w:r>
          <w:r>
            <w:rPr>
              <w:rFonts w:ascii="Arial" w:hAnsi="Arial" w:cs="Arial"/>
              <w:color w:val="0070C0"/>
              <w:sz w:val="16"/>
            </w:rPr>
            <w:t xml:space="preserve">               </w:t>
          </w:r>
        </w:p>
        <w:p w:rsidR="00C91BC5" w:rsidRDefault="00D32E8F" w:rsidP="00BC04FD">
          <w:pPr>
            <w:pStyle w:val="Encabezado"/>
            <w:jc w:val="right"/>
            <w:rPr>
              <w:rFonts w:ascii="Arial" w:hAnsi="Arial" w:cs="Arial"/>
              <w:color w:val="0070C0"/>
              <w:sz w:val="16"/>
            </w:rPr>
          </w:pPr>
          <w:r>
            <w:rPr>
              <w:rFonts w:ascii="Arial" w:hAnsi="Arial" w:cs="Arial"/>
              <w:color w:val="0070C0"/>
              <w:sz w:val="16"/>
            </w:rPr>
            <w:t xml:space="preserve">PROYECTO DE CONSOLIDACIÓN Y REPARACIÓN DE CIMENTACIÓN Y LESIONES EN </w:t>
          </w:r>
          <w:r w:rsidR="00C91BC5">
            <w:rPr>
              <w:rFonts w:ascii="Arial" w:hAnsi="Arial" w:cs="Arial"/>
              <w:color w:val="0070C0"/>
              <w:sz w:val="16"/>
            </w:rPr>
            <w:t>EL EDIFICIO DE CON</w:t>
          </w:r>
          <w:r>
            <w:rPr>
              <w:rFonts w:ascii="Arial" w:hAnsi="Arial" w:cs="Arial"/>
              <w:color w:val="0070C0"/>
              <w:sz w:val="16"/>
            </w:rPr>
            <w:t>TROL DE LA EDAR DE CENICIENTOS</w:t>
          </w:r>
        </w:p>
        <w:p w:rsidR="00C91BC5" w:rsidRDefault="00C91BC5" w:rsidP="002B1AB2">
          <w:pPr>
            <w:pStyle w:val="Encabezado"/>
            <w:ind w:right="119"/>
            <w:jc w:val="right"/>
            <w:rPr>
              <w:rFonts w:ascii="Arial" w:hAnsi="Arial" w:cs="Arial"/>
              <w:color w:val="0070C0"/>
              <w:sz w:val="16"/>
            </w:rPr>
          </w:pPr>
        </w:p>
        <w:p w:rsidR="00C91BC5" w:rsidRPr="00E7291A" w:rsidRDefault="00C91BC5" w:rsidP="00ED0C4C">
          <w:pPr>
            <w:widowControl w:val="0"/>
            <w:autoSpaceDE w:val="0"/>
            <w:autoSpaceDN w:val="0"/>
            <w:adjustRightInd w:val="0"/>
            <w:rPr>
              <w:rFonts w:ascii="Verdana" w:hAnsi="Verdana"/>
              <w:sz w:val="6"/>
              <w:szCs w:val="6"/>
            </w:rPr>
          </w:pPr>
          <w:r>
            <w:rPr>
              <w:rFonts w:ascii="Verdana" w:hAnsi="Verdana"/>
              <w:sz w:val="6"/>
              <w:szCs w:val="6"/>
            </w:rPr>
            <w:t xml:space="preserve">                                                         </w:t>
          </w:r>
        </w:p>
      </w:tc>
      <w:tc>
        <w:tcPr>
          <w:tcW w:w="66" w:type="dxa"/>
          <w:tcBorders>
            <w:top w:val="nil"/>
            <w:left w:val="nil"/>
            <w:bottom w:val="nil"/>
            <w:right w:val="nil"/>
          </w:tcBorders>
          <w:tcMar>
            <w:left w:w="23" w:type="dxa"/>
            <w:right w:w="23" w:type="dxa"/>
          </w:tcMar>
          <w:vAlign w:val="bottom"/>
        </w:tcPr>
        <w:p w:rsidR="00C91BC5" w:rsidRPr="00E7291A" w:rsidRDefault="00C5254C" w:rsidP="00957979">
          <w:pPr>
            <w:widowControl w:val="0"/>
            <w:autoSpaceDE w:val="0"/>
            <w:autoSpaceDN w:val="0"/>
            <w:adjustRightInd w:val="0"/>
            <w:rPr>
              <w:rFonts w:ascii="Verdana" w:hAnsi="Verdana"/>
              <w:sz w:val="6"/>
              <w:szCs w:val="6"/>
            </w:rPr>
          </w:pPr>
          <w:r w:rsidRPr="00E7291A">
            <w:rPr>
              <w:rFonts w:ascii="Verdana" w:hAnsi="Verdana"/>
              <w:sz w:val="6"/>
              <w:szCs w:val="6"/>
            </w:rPr>
            <w:fldChar w:fldCharType="begin"/>
          </w:r>
          <w:r w:rsidR="00C91BC5" w:rsidRPr="00E7291A">
            <w:rPr>
              <w:rFonts w:ascii="Verdana" w:hAnsi="Verdana"/>
              <w:sz w:val="6"/>
              <w:szCs w:val="6"/>
            </w:rPr>
            <w:instrText>ADVANCE \d 3</w:instrText>
          </w:r>
          <w:r w:rsidRPr="00E7291A">
            <w:rPr>
              <w:rFonts w:ascii="Verdana" w:hAnsi="Verdana"/>
              <w:sz w:val="6"/>
              <w:szCs w:val="6"/>
            </w:rPr>
            <w:fldChar w:fldCharType="end"/>
          </w:r>
        </w:p>
      </w:tc>
    </w:tr>
    <w:tr w:rsidR="00C91BC5" w:rsidRPr="00E7291A" w:rsidTr="00535D37">
      <w:trPr>
        <w:gridAfter w:val="1"/>
        <w:wAfter w:w="66" w:type="dxa"/>
        <w:trHeight w:hRule="exact" w:val="31"/>
      </w:trPr>
      <w:tc>
        <w:tcPr>
          <w:tcW w:w="9478" w:type="dxa"/>
          <w:gridSpan w:val="3"/>
          <w:tcBorders>
            <w:top w:val="nil"/>
            <w:left w:val="nil"/>
            <w:bottom w:val="nil"/>
            <w:right w:val="nil"/>
          </w:tcBorders>
          <w:tcMar>
            <w:left w:w="23" w:type="dxa"/>
            <w:right w:w="23" w:type="dxa"/>
          </w:tcMar>
          <w:vAlign w:val="center"/>
        </w:tcPr>
        <w:p w:rsidR="00C91BC5" w:rsidRPr="00E7291A" w:rsidRDefault="00C91BC5" w:rsidP="00957979">
          <w:pPr>
            <w:widowControl w:val="0"/>
            <w:autoSpaceDE w:val="0"/>
            <w:autoSpaceDN w:val="0"/>
            <w:adjustRightInd w:val="0"/>
            <w:rPr>
              <w:rFonts w:ascii="Verdana" w:hAnsi="Verdana"/>
              <w:sz w:val="24"/>
              <w:szCs w:val="24"/>
            </w:rPr>
          </w:pPr>
        </w:p>
      </w:tc>
      <w:tc>
        <w:tcPr>
          <w:tcW w:w="20" w:type="dxa"/>
          <w:tcBorders>
            <w:top w:val="nil"/>
            <w:left w:val="nil"/>
            <w:bottom w:val="nil"/>
            <w:right w:val="nil"/>
          </w:tcBorders>
          <w:tcMar>
            <w:left w:w="0" w:type="dxa"/>
            <w:right w:w="0" w:type="dxa"/>
          </w:tcMar>
        </w:tcPr>
        <w:p w:rsidR="00C91BC5" w:rsidRPr="00E7291A" w:rsidRDefault="00C91BC5" w:rsidP="00957979">
          <w:pPr>
            <w:widowControl w:val="0"/>
            <w:autoSpaceDE w:val="0"/>
            <w:autoSpaceDN w:val="0"/>
            <w:adjustRightInd w:val="0"/>
            <w:rPr>
              <w:rFonts w:ascii="Verdana" w:hAnsi="Verdana"/>
              <w:sz w:val="24"/>
              <w:szCs w:val="24"/>
            </w:rPr>
          </w:pPr>
        </w:p>
      </w:tc>
    </w:tr>
    <w:tr w:rsidR="00C91BC5" w:rsidRPr="00E7291A" w:rsidTr="000B655C">
      <w:tblPrEx>
        <w:tblCellMar>
          <w:top w:w="0" w:type="dxa"/>
          <w:bottom w:w="0" w:type="dxa"/>
        </w:tblCellMar>
      </w:tblPrEx>
      <w:trPr>
        <w:gridAfter w:val="1"/>
        <w:wAfter w:w="66" w:type="dxa"/>
        <w:trHeight w:val="291"/>
      </w:trPr>
      <w:tc>
        <w:tcPr>
          <w:tcW w:w="9498" w:type="dxa"/>
          <w:gridSpan w:val="4"/>
          <w:tcBorders>
            <w:top w:val="single" w:sz="13" w:space="0" w:color="auto"/>
            <w:left w:val="nil"/>
            <w:bottom w:val="nil"/>
            <w:right w:val="nil"/>
          </w:tcBorders>
        </w:tcPr>
        <w:p w:rsidR="00C91BC5" w:rsidRPr="00E7291A" w:rsidRDefault="00C91BC5" w:rsidP="00957979">
          <w:pPr>
            <w:widowControl w:val="0"/>
            <w:autoSpaceDE w:val="0"/>
            <w:autoSpaceDN w:val="0"/>
            <w:adjustRightInd w:val="0"/>
            <w:rPr>
              <w:rFonts w:ascii="Verdana" w:hAnsi="Verdana"/>
              <w:sz w:val="24"/>
              <w:szCs w:val="24"/>
            </w:rPr>
          </w:pPr>
        </w:p>
      </w:tc>
    </w:tr>
  </w:tbl>
  <w:p w:rsidR="00C91BC5" w:rsidRDefault="00C91BC5" w:rsidP="007E188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BC5" w:rsidRDefault="00C91BC5" w:rsidP="004C7B9F">
    <w:pPr>
      <w:pStyle w:val="Encabezado"/>
      <w:tabs>
        <w:tab w:val="left" w:pos="1695"/>
      </w:tabs>
      <w:ind w:right="-142"/>
      <w:rPr>
        <w:sz w:val="14"/>
      </w:rPr>
    </w:pPr>
    <w:r>
      <w:rPr>
        <w:sz w:val="16"/>
      </w:rPr>
      <w:tab/>
    </w:r>
    <w:r>
      <w:rPr>
        <w:sz w:val="16"/>
      </w:rPr>
      <w:tab/>
    </w:r>
    <w:r>
      <w:rPr>
        <w:sz w:val="14"/>
      </w:rPr>
      <w:t xml:space="preserve"> </w:t>
    </w:r>
  </w:p>
  <w:p w:rsidR="00C91BC5" w:rsidRDefault="00C91BC5">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0" w:type="dxa"/>
      <w:tblLayout w:type="fixed"/>
      <w:tblCellMar>
        <w:top w:w="28" w:type="dxa"/>
        <w:left w:w="0" w:type="dxa"/>
        <w:bottom w:w="28" w:type="dxa"/>
        <w:right w:w="0" w:type="dxa"/>
      </w:tblCellMar>
      <w:tblLook w:val="0000"/>
    </w:tblPr>
    <w:tblGrid>
      <w:gridCol w:w="2802"/>
      <w:gridCol w:w="459"/>
      <w:gridCol w:w="11623"/>
      <w:gridCol w:w="20"/>
      <w:gridCol w:w="46"/>
    </w:tblGrid>
    <w:tr w:rsidR="00E720F7" w:rsidRPr="00E7291A" w:rsidTr="00E720F7">
      <w:trPr>
        <w:trHeight w:hRule="exact" w:val="1438"/>
      </w:trPr>
      <w:tc>
        <w:tcPr>
          <w:tcW w:w="2802" w:type="dxa"/>
          <w:tcBorders>
            <w:top w:val="nil"/>
            <w:left w:val="nil"/>
            <w:bottom w:val="nil"/>
            <w:right w:val="nil"/>
          </w:tcBorders>
          <w:tcMar>
            <w:left w:w="23" w:type="dxa"/>
            <w:right w:w="23" w:type="dxa"/>
          </w:tcMar>
          <w:vAlign w:val="bottom"/>
        </w:tcPr>
        <w:p w:rsidR="00E720F7" w:rsidRPr="00E7291A" w:rsidRDefault="007B060A" w:rsidP="00AB2631">
          <w:pPr>
            <w:widowControl w:val="0"/>
            <w:autoSpaceDE w:val="0"/>
            <w:autoSpaceDN w:val="0"/>
            <w:adjustRightInd w:val="0"/>
            <w:rPr>
              <w:rFonts w:ascii="Verdana" w:hAnsi="Verdana"/>
              <w:sz w:val="6"/>
              <w:szCs w:val="6"/>
            </w:rPr>
          </w:pPr>
          <w:r w:rsidRPr="007E2B6D">
            <w:rPr>
              <w:rFonts w:ascii="Verdana" w:hAnsi="Verdana"/>
              <w:noProof/>
              <w:sz w:val="6"/>
              <w:szCs w:val="6"/>
              <w:lang w:val="es-ES_tradnl" w:eastAsia="es-ES_tradnl"/>
            </w:rPr>
            <w:drawing>
              <wp:inline distT="0" distB="0" distL="0" distR="0">
                <wp:extent cx="1574800" cy="674914"/>
                <wp:effectExtent l="19050" t="0" r="6350" b="0"/>
                <wp:docPr id="1" name="2 Imagen" descr="Horiz_2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Horiz_2lin.jpg"/>
                        <pic:cNvPicPr>
                          <a:picLocks noChangeAspect="1" noChangeArrowheads="1"/>
                        </pic:cNvPicPr>
                      </pic:nvPicPr>
                      <pic:blipFill>
                        <a:blip r:embed="rId1"/>
                        <a:stretch>
                          <a:fillRect/>
                        </a:stretch>
                      </pic:blipFill>
                      <pic:spPr bwMode="auto">
                        <a:xfrm>
                          <a:off x="0" y="0"/>
                          <a:ext cx="1578497" cy="676498"/>
                        </a:xfrm>
                        <a:prstGeom prst="rect">
                          <a:avLst/>
                        </a:prstGeom>
                        <a:noFill/>
                        <a:ln w="9525">
                          <a:noFill/>
                          <a:miter lim="800000"/>
                          <a:headEnd/>
                          <a:tailEnd/>
                        </a:ln>
                      </pic:spPr>
                    </pic:pic>
                  </a:graphicData>
                </a:graphic>
              </wp:inline>
            </w:drawing>
          </w:r>
        </w:p>
      </w:tc>
      <w:tc>
        <w:tcPr>
          <w:tcW w:w="459" w:type="dxa"/>
          <w:tcBorders>
            <w:top w:val="nil"/>
            <w:left w:val="nil"/>
            <w:bottom w:val="nil"/>
            <w:right w:val="nil"/>
          </w:tcBorders>
          <w:tcMar>
            <w:left w:w="23" w:type="dxa"/>
            <w:right w:w="23" w:type="dxa"/>
          </w:tcMar>
          <w:vAlign w:val="bottom"/>
        </w:tcPr>
        <w:p w:rsidR="00E720F7" w:rsidRPr="00E7291A" w:rsidRDefault="00C5254C" w:rsidP="00AB2631">
          <w:pPr>
            <w:widowControl w:val="0"/>
            <w:autoSpaceDE w:val="0"/>
            <w:autoSpaceDN w:val="0"/>
            <w:adjustRightInd w:val="0"/>
            <w:rPr>
              <w:rFonts w:ascii="Verdana" w:hAnsi="Verdana"/>
              <w:sz w:val="6"/>
              <w:szCs w:val="6"/>
            </w:rPr>
          </w:pPr>
          <w:r w:rsidRPr="00E7291A">
            <w:rPr>
              <w:rFonts w:ascii="Verdana" w:hAnsi="Verdana"/>
              <w:sz w:val="6"/>
              <w:szCs w:val="6"/>
            </w:rPr>
            <w:fldChar w:fldCharType="begin"/>
          </w:r>
          <w:r w:rsidR="007B060A" w:rsidRPr="00E7291A">
            <w:rPr>
              <w:rFonts w:ascii="Verdana" w:hAnsi="Verdana"/>
              <w:sz w:val="6"/>
              <w:szCs w:val="6"/>
            </w:rPr>
            <w:instrText>ADVANCE \d 3</w:instrText>
          </w:r>
          <w:r w:rsidRPr="00E7291A">
            <w:rPr>
              <w:rFonts w:ascii="Verdana" w:hAnsi="Verdana"/>
              <w:sz w:val="6"/>
              <w:szCs w:val="6"/>
            </w:rPr>
            <w:fldChar w:fldCharType="separate"/>
          </w:r>
          <w:r w:rsidR="007B060A">
            <w:rPr>
              <w:rFonts w:ascii="Verdana" w:hAnsi="Verdana"/>
              <w:b/>
              <w:bCs/>
              <w:noProof/>
              <w:sz w:val="6"/>
              <w:szCs w:val="6"/>
            </w:rPr>
            <w:t>¡Error! Marcador no definido.</w:t>
          </w:r>
          <w:r w:rsidRPr="00E7291A">
            <w:rPr>
              <w:rFonts w:ascii="Verdana" w:hAnsi="Verdana"/>
              <w:sz w:val="6"/>
              <w:szCs w:val="6"/>
            </w:rPr>
            <w:fldChar w:fldCharType="end"/>
          </w:r>
        </w:p>
      </w:tc>
      <w:tc>
        <w:tcPr>
          <w:tcW w:w="11623" w:type="dxa"/>
          <w:tcBorders>
            <w:top w:val="nil"/>
            <w:left w:val="nil"/>
            <w:bottom w:val="nil"/>
            <w:right w:val="nil"/>
          </w:tcBorders>
          <w:tcMar>
            <w:left w:w="23" w:type="dxa"/>
            <w:right w:w="23" w:type="dxa"/>
          </w:tcMar>
          <w:vAlign w:val="center"/>
        </w:tcPr>
        <w:p w:rsidR="00E720F7" w:rsidRDefault="007B060A" w:rsidP="00AB2631">
          <w:pPr>
            <w:pStyle w:val="Encabezado"/>
            <w:ind w:right="-142"/>
            <w:rPr>
              <w:rFonts w:ascii="Arial" w:hAnsi="Arial" w:cs="Arial"/>
              <w:sz w:val="16"/>
            </w:rPr>
          </w:pPr>
          <w:r>
            <w:rPr>
              <w:rFonts w:ascii="Arial" w:hAnsi="Arial" w:cs="Arial"/>
              <w:sz w:val="16"/>
            </w:rPr>
            <w:t xml:space="preserve">                                                             </w:t>
          </w:r>
        </w:p>
        <w:p w:rsidR="00E720F7" w:rsidRDefault="007B060A" w:rsidP="00AB2631">
          <w:pPr>
            <w:pStyle w:val="Encabezado"/>
            <w:ind w:right="119"/>
            <w:jc w:val="right"/>
            <w:rPr>
              <w:rFonts w:ascii="Arial" w:hAnsi="Arial" w:cs="Arial"/>
              <w:color w:val="0070C0"/>
              <w:sz w:val="16"/>
            </w:rPr>
          </w:pPr>
          <w:r w:rsidRPr="009E1669">
            <w:rPr>
              <w:rFonts w:ascii="Arial" w:hAnsi="Arial" w:cs="Arial"/>
              <w:color w:val="0070C0"/>
              <w:sz w:val="16"/>
            </w:rPr>
            <w:t xml:space="preserve">                           </w:t>
          </w:r>
          <w:r>
            <w:rPr>
              <w:rFonts w:ascii="Arial" w:hAnsi="Arial" w:cs="Arial"/>
              <w:color w:val="0070C0"/>
              <w:sz w:val="16"/>
            </w:rPr>
            <w:t xml:space="preserve">               </w:t>
          </w:r>
        </w:p>
        <w:p w:rsidR="00E720F7" w:rsidRDefault="007B060A" w:rsidP="00AB2631">
          <w:pPr>
            <w:pStyle w:val="Encabezado"/>
            <w:jc w:val="right"/>
            <w:rPr>
              <w:rFonts w:ascii="Arial" w:hAnsi="Arial" w:cs="Arial"/>
              <w:color w:val="0070C0"/>
              <w:sz w:val="16"/>
            </w:rPr>
          </w:pPr>
          <w:r>
            <w:rPr>
              <w:rFonts w:ascii="Arial" w:hAnsi="Arial" w:cs="Arial"/>
              <w:color w:val="0070C0"/>
              <w:sz w:val="16"/>
            </w:rPr>
            <w:t>PROYECTO DE CONSOLIDACIÓN Y REPARACIÓN DE CIMENTACIÓN Y LESIONES EN EL EDIFICIO DE CONTROL DE LA EDAR DE CENICIENTOS</w:t>
          </w:r>
        </w:p>
        <w:p w:rsidR="00E720F7" w:rsidRDefault="00A559E5" w:rsidP="00AB2631">
          <w:pPr>
            <w:pStyle w:val="Encabezado"/>
            <w:ind w:right="119"/>
            <w:jc w:val="right"/>
            <w:rPr>
              <w:rFonts w:ascii="Arial" w:hAnsi="Arial" w:cs="Arial"/>
              <w:color w:val="0070C0"/>
              <w:sz w:val="16"/>
            </w:rPr>
          </w:pPr>
        </w:p>
        <w:p w:rsidR="00E720F7" w:rsidRPr="00E7291A" w:rsidRDefault="007B060A" w:rsidP="00AB2631">
          <w:pPr>
            <w:widowControl w:val="0"/>
            <w:autoSpaceDE w:val="0"/>
            <w:autoSpaceDN w:val="0"/>
            <w:adjustRightInd w:val="0"/>
            <w:rPr>
              <w:rFonts w:ascii="Verdana" w:hAnsi="Verdana"/>
              <w:sz w:val="6"/>
              <w:szCs w:val="6"/>
            </w:rPr>
          </w:pPr>
          <w:r>
            <w:rPr>
              <w:rFonts w:ascii="Verdana" w:hAnsi="Verdana"/>
              <w:sz w:val="6"/>
              <w:szCs w:val="6"/>
            </w:rPr>
            <w:t xml:space="preserve">                                                         </w:t>
          </w:r>
        </w:p>
      </w:tc>
      <w:tc>
        <w:tcPr>
          <w:tcW w:w="66" w:type="dxa"/>
          <w:gridSpan w:val="2"/>
          <w:tcBorders>
            <w:top w:val="nil"/>
            <w:left w:val="nil"/>
            <w:bottom w:val="nil"/>
            <w:right w:val="nil"/>
          </w:tcBorders>
          <w:tcMar>
            <w:left w:w="23" w:type="dxa"/>
            <w:right w:w="23" w:type="dxa"/>
          </w:tcMar>
          <w:vAlign w:val="bottom"/>
        </w:tcPr>
        <w:p w:rsidR="00E720F7" w:rsidRPr="00E7291A" w:rsidRDefault="00C5254C" w:rsidP="00AB2631">
          <w:pPr>
            <w:widowControl w:val="0"/>
            <w:autoSpaceDE w:val="0"/>
            <w:autoSpaceDN w:val="0"/>
            <w:adjustRightInd w:val="0"/>
            <w:rPr>
              <w:rFonts w:ascii="Verdana" w:hAnsi="Verdana"/>
              <w:sz w:val="6"/>
              <w:szCs w:val="6"/>
            </w:rPr>
          </w:pPr>
          <w:r w:rsidRPr="00E7291A">
            <w:rPr>
              <w:rFonts w:ascii="Verdana" w:hAnsi="Verdana"/>
              <w:sz w:val="6"/>
              <w:szCs w:val="6"/>
            </w:rPr>
            <w:fldChar w:fldCharType="begin"/>
          </w:r>
          <w:r w:rsidR="007B060A" w:rsidRPr="00E7291A">
            <w:rPr>
              <w:rFonts w:ascii="Verdana" w:hAnsi="Verdana"/>
              <w:sz w:val="6"/>
              <w:szCs w:val="6"/>
            </w:rPr>
            <w:instrText>ADVANCE \d 3</w:instrText>
          </w:r>
          <w:r w:rsidRPr="00E7291A">
            <w:rPr>
              <w:rFonts w:ascii="Verdana" w:hAnsi="Verdana"/>
              <w:sz w:val="6"/>
              <w:szCs w:val="6"/>
            </w:rPr>
            <w:fldChar w:fldCharType="end"/>
          </w:r>
        </w:p>
      </w:tc>
    </w:tr>
    <w:tr w:rsidR="00E720F7" w:rsidRPr="00E7291A" w:rsidTr="00E720F7">
      <w:trPr>
        <w:gridAfter w:val="1"/>
        <w:wAfter w:w="46" w:type="dxa"/>
        <w:trHeight w:hRule="exact" w:val="107"/>
      </w:trPr>
      <w:tc>
        <w:tcPr>
          <w:tcW w:w="14884" w:type="dxa"/>
          <w:gridSpan w:val="3"/>
          <w:tcBorders>
            <w:top w:val="nil"/>
            <w:left w:val="nil"/>
            <w:bottom w:val="nil"/>
            <w:right w:val="nil"/>
          </w:tcBorders>
          <w:tcMar>
            <w:left w:w="23" w:type="dxa"/>
            <w:right w:w="23" w:type="dxa"/>
          </w:tcMar>
          <w:vAlign w:val="center"/>
        </w:tcPr>
        <w:p w:rsidR="00E720F7" w:rsidRPr="00E7291A" w:rsidRDefault="00A559E5" w:rsidP="00AB2631">
          <w:pPr>
            <w:widowControl w:val="0"/>
            <w:autoSpaceDE w:val="0"/>
            <w:autoSpaceDN w:val="0"/>
            <w:adjustRightInd w:val="0"/>
            <w:rPr>
              <w:rFonts w:ascii="Verdana" w:hAnsi="Verdana"/>
              <w:sz w:val="24"/>
              <w:szCs w:val="24"/>
            </w:rPr>
          </w:pPr>
        </w:p>
      </w:tc>
      <w:tc>
        <w:tcPr>
          <w:tcW w:w="20" w:type="dxa"/>
          <w:tcBorders>
            <w:top w:val="nil"/>
            <w:left w:val="nil"/>
            <w:bottom w:val="nil"/>
            <w:right w:val="nil"/>
          </w:tcBorders>
          <w:tcMar>
            <w:left w:w="0" w:type="dxa"/>
            <w:right w:w="0" w:type="dxa"/>
          </w:tcMar>
        </w:tcPr>
        <w:p w:rsidR="00E720F7" w:rsidRPr="00E7291A" w:rsidRDefault="00A559E5" w:rsidP="00AB2631">
          <w:pPr>
            <w:widowControl w:val="0"/>
            <w:autoSpaceDE w:val="0"/>
            <w:autoSpaceDN w:val="0"/>
            <w:adjustRightInd w:val="0"/>
            <w:rPr>
              <w:rFonts w:ascii="Verdana" w:hAnsi="Verdana"/>
              <w:sz w:val="24"/>
              <w:szCs w:val="24"/>
            </w:rPr>
          </w:pPr>
        </w:p>
      </w:tc>
    </w:tr>
  </w:tbl>
  <w:p w:rsidR="00E720F7" w:rsidRDefault="00A559E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8618BB36"/>
    <w:lvl w:ilvl="0">
      <w:start w:val="1"/>
      <w:numFmt w:val="decimal"/>
      <w:pStyle w:val="Ttulo1independiente"/>
      <w:lvlText w:val="%1."/>
      <w:lvlJc w:val="left"/>
      <w:pPr>
        <w:tabs>
          <w:tab w:val="num" w:pos="851"/>
        </w:tabs>
        <w:ind w:left="851" w:hanging="851"/>
      </w:pPr>
      <w:rPr>
        <w:rFonts w:ascii="Arial" w:hAnsi="Arial" w:hint="default"/>
      </w:rPr>
    </w:lvl>
    <w:lvl w:ilvl="1">
      <w:start w:val="1"/>
      <w:numFmt w:val="decimal"/>
      <w:pStyle w:val="Ttulo2independiente"/>
      <w:lvlText w:val="%1.%2."/>
      <w:lvlJc w:val="left"/>
      <w:pPr>
        <w:tabs>
          <w:tab w:val="num" w:pos="1703"/>
        </w:tabs>
        <w:ind w:left="1703" w:hanging="851"/>
      </w:pPr>
      <w:rPr>
        <w:rFonts w:ascii="Arial" w:hAnsi="Arial" w:cs="Arial" w:hint="default"/>
        <w:b/>
        <w:i w:val="0"/>
        <w:sz w:val="20"/>
        <w:szCs w:val="20"/>
        <w:u w:val="none"/>
      </w:rPr>
    </w:lvl>
    <w:lvl w:ilvl="2">
      <w:start w:val="1"/>
      <w:numFmt w:val="decimal"/>
      <w:pStyle w:val="Ttulo3independiente"/>
      <w:lvlText w:val="%1.%2.%3."/>
      <w:lvlJc w:val="left"/>
      <w:pPr>
        <w:tabs>
          <w:tab w:val="num" w:pos="852"/>
        </w:tabs>
        <w:ind w:left="852" w:hanging="851"/>
      </w:pPr>
      <w:rPr>
        <w:rFonts w:hint="default"/>
      </w:rPr>
    </w:lvl>
    <w:lvl w:ilvl="3">
      <w:start w:val="1"/>
      <w:numFmt w:val="decimal"/>
      <w:pStyle w:val="Ttulo4independiente"/>
      <w:lvlText w:val="%1.%2.%3.%4."/>
      <w:lvlJc w:val="left"/>
      <w:pPr>
        <w:tabs>
          <w:tab w:val="num" w:pos="852"/>
        </w:tabs>
        <w:ind w:left="852" w:hanging="851"/>
      </w:pPr>
      <w:rPr>
        <w:rFonts w:ascii="Arial" w:hAnsi="Arial" w:hint="default"/>
        <w:b w:val="0"/>
        <w:i/>
        <w:sz w:val="20"/>
        <w:szCs w:val="20"/>
        <w:u w:val="none"/>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E8954FA"/>
    <w:multiLevelType w:val="hybridMultilevel"/>
    <w:tmpl w:val="90082CA8"/>
    <w:lvl w:ilvl="0" w:tplc="08C247EA">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
    <w:nsid w:val="12446EC6"/>
    <w:multiLevelType w:val="multilevel"/>
    <w:tmpl w:val="09DC9FC6"/>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pStyle w:val="Ttulo1"/>
      <w:lvlText w:val="%1.%2.%3."/>
      <w:lvlJc w:val="left"/>
      <w:pPr>
        <w:ind w:left="720" w:hanging="72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3350D4D"/>
    <w:multiLevelType w:val="hybridMultilevel"/>
    <w:tmpl w:val="94D6472E"/>
    <w:lvl w:ilvl="0" w:tplc="D56AFE0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5226C26"/>
    <w:multiLevelType w:val="hybridMultilevel"/>
    <w:tmpl w:val="531A8AC2"/>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216A1172"/>
    <w:multiLevelType w:val="multilevel"/>
    <w:tmpl w:val="AB3A7B9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3594CE7"/>
    <w:multiLevelType w:val="multilevel"/>
    <w:tmpl w:val="D78007E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3CD2B01"/>
    <w:multiLevelType w:val="hybridMultilevel"/>
    <w:tmpl w:val="C9DA330C"/>
    <w:lvl w:ilvl="0" w:tplc="920C4DEC">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4D362B6"/>
    <w:multiLevelType w:val="hybridMultilevel"/>
    <w:tmpl w:val="55DC606E"/>
    <w:lvl w:ilvl="0" w:tplc="0C0A0005">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9">
    <w:nsid w:val="250321E8"/>
    <w:multiLevelType w:val="hybridMultilevel"/>
    <w:tmpl w:val="0B005D8E"/>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5D75372"/>
    <w:multiLevelType w:val="hybridMultilevel"/>
    <w:tmpl w:val="FE9A000A"/>
    <w:lvl w:ilvl="0" w:tplc="11BEF3CC">
      <w:start w:val="4"/>
      <w:numFmt w:val="bullet"/>
      <w:lvlText w:val="-"/>
      <w:lvlJc w:val="left"/>
      <w:pPr>
        <w:tabs>
          <w:tab w:val="num" w:pos="674"/>
        </w:tabs>
        <w:ind w:left="674" w:hanging="390"/>
      </w:pPr>
      <w:rPr>
        <w:rFonts w:ascii="Times New Roman" w:eastAsia="Times New Roman" w:hAnsi="Times New Roman" w:cs="Times New Roman" w:hint="default"/>
      </w:rPr>
    </w:lvl>
    <w:lvl w:ilvl="1" w:tplc="E598A2D6">
      <w:start w:val="4"/>
      <w:numFmt w:val="bullet"/>
      <w:lvlText w:val=""/>
      <w:lvlJc w:val="left"/>
      <w:pPr>
        <w:tabs>
          <w:tab w:val="num" w:pos="1829"/>
        </w:tabs>
        <w:ind w:left="1829" w:hanging="825"/>
      </w:pPr>
      <w:rPr>
        <w:rFonts w:ascii="Symbol" w:eastAsia="Times New Roman" w:hAnsi="Symbol" w:cs="Times New Roman"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11">
    <w:nsid w:val="282D7C6B"/>
    <w:multiLevelType w:val="hybridMultilevel"/>
    <w:tmpl w:val="BC9A17D0"/>
    <w:lvl w:ilvl="0" w:tplc="073E2ED8">
      <w:start w:val="1"/>
      <w:numFmt w:val="upperLetter"/>
      <w:lvlText w:val="%1.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2">
    <w:nsid w:val="2CBF5874"/>
    <w:multiLevelType w:val="hybridMultilevel"/>
    <w:tmpl w:val="44865B68"/>
    <w:lvl w:ilvl="0" w:tplc="D56AFE04">
      <w:start w:val="1"/>
      <w:numFmt w:val="bullet"/>
      <w:lvlText w:val=""/>
      <w:lvlJc w:val="left"/>
      <w:pPr>
        <w:ind w:left="1004" w:hanging="360"/>
      </w:pPr>
      <w:rPr>
        <w:rFonts w:ascii="Wingdings" w:hAnsi="Wingdings"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3">
    <w:nsid w:val="2EE94DC3"/>
    <w:multiLevelType w:val="hybridMultilevel"/>
    <w:tmpl w:val="1A78EA9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nsid w:val="33C71F94"/>
    <w:multiLevelType w:val="hybridMultilevel"/>
    <w:tmpl w:val="ED02085C"/>
    <w:lvl w:ilvl="0" w:tplc="012A13CC">
      <w:start w:val="1"/>
      <w:numFmt w:val="bullet"/>
      <w:lvlText w:val="-"/>
      <w:lvlJc w:val="left"/>
      <w:pPr>
        <w:ind w:left="1494" w:hanging="360"/>
      </w:pPr>
      <w:rPr>
        <w:rFonts w:ascii="Arial" w:eastAsia="Times New Roman" w:hAnsi="Arial" w:cs="Arial" w:hint="default"/>
      </w:rPr>
    </w:lvl>
    <w:lvl w:ilvl="1" w:tplc="0C0A0003" w:tentative="1">
      <w:start w:val="1"/>
      <w:numFmt w:val="bullet"/>
      <w:lvlText w:val="o"/>
      <w:lvlJc w:val="left"/>
      <w:pPr>
        <w:ind w:left="2214" w:hanging="360"/>
      </w:pPr>
      <w:rPr>
        <w:rFonts w:ascii="Courier New" w:hAnsi="Courier New" w:cs="Courier New" w:hint="default"/>
      </w:rPr>
    </w:lvl>
    <w:lvl w:ilvl="2" w:tplc="0C0A0005" w:tentative="1">
      <w:start w:val="1"/>
      <w:numFmt w:val="bullet"/>
      <w:lvlText w:val=""/>
      <w:lvlJc w:val="left"/>
      <w:pPr>
        <w:ind w:left="2934" w:hanging="360"/>
      </w:pPr>
      <w:rPr>
        <w:rFonts w:ascii="Wingdings" w:hAnsi="Wingdings" w:hint="default"/>
      </w:rPr>
    </w:lvl>
    <w:lvl w:ilvl="3" w:tplc="0C0A0001" w:tentative="1">
      <w:start w:val="1"/>
      <w:numFmt w:val="bullet"/>
      <w:lvlText w:val=""/>
      <w:lvlJc w:val="left"/>
      <w:pPr>
        <w:ind w:left="3654" w:hanging="360"/>
      </w:pPr>
      <w:rPr>
        <w:rFonts w:ascii="Symbol" w:hAnsi="Symbol" w:hint="default"/>
      </w:rPr>
    </w:lvl>
    <w:lvl w:ilvl="4" w:tplc="0C0A0003" w:tentative="1">
      <w:start w:val="1"/>
      <w:numFmt w:val="bullet"/>
      <w:lvlText w:val="o"/>
      <w:lvlJc w:val="left"/>
      <w:pPr>
        <w:ind w:left="4374" w:hanging="360"/>
      </w:pPr>
      <w:rPr>
        <w:rFonts w:ascii="Courier New" w:hAnsi="Courier New" w:cs="Courier New" w:hint="default"/>
      </w:rPr>
    </w:lvl>
    <w:lvl w:ilvl="5" w:tplc="0C0A0005" w:tentative="1">
      <w:start w:val="1"/>
      <w:numFmt w:val="bullet"/>
      <w:lvlText w:val=""/>
      <w:lvlJc w:val="left"/>
      <w:pPr>
        <w:ind w:left="5094" w:hanging="360"/>
      </w:pPr>
      <w:rPr>
        <w:rFonts w:ascii="Wingdings" w:hAnsi="Wingdings" w:hint="default"/>
      </w:rPr>
    </w:lvl>
    <w:lvl w:ilvl="6" w:tplc="0C0A0001" w:tentative="1">
      <w:start w:val="1"/>
      <w:numFmt w:val="bullet"/>
      <w:lvlText w:val=""/>
      <w:lvlJc w:val="left"/>
      <w:pPr>
        <w:ind w:left="5814" w:hanging="360"/>
      </w:pPr>
      <w:rPr>
        <w:rFonts w:ascii="Symbol" w:hAnsi="Symbol" w:hint="default"/>
      </w:rPr>
    </w:lvl>
    <w:lvl w:ilvl="7" w:tplc="0C0A0003" w:tentative="1">
      <w:start w:val="1"/>
      <w:numFmt w:val="bullet"/>
      <w:lvlText w:val="o"/>
      <w:lvlJc w:val="left"/>
      <w:pPr>
        <w:ind w:left="6534" w:hanging="360"/>
      </w:pPr>
      <w:rPr>
        <w:rFonts w:ascii="Courier New" w:hAnsi="Courier New" w:cs="Courier New" w:hint="default"/>
      </w:rPr>
    </w:lvl>
    <w:lvl w:ilvl="8" w:tplc="0C0A0005" w:tentative="1">
      <w:start w:val="1"/>
      <w:numFmt w:val="bullet"/>
      <w:lvlText w:val=""/>
      <w:lvlJc w:val="left"/>
      <w:pPr>
        <w:ind w:left="7254" w:hanging="360"/>
      </w:pPr>
      <w:rPr>
        <w:rFonts w:ascii="Wingdings" w:hAnsi="Wingdings" w:hint="default"/>
      </w:rPr>
    </w:lvl>
  </w:abstractNum>
  <w:abstractNum w:abstractNumId="15">
    <w:nsid w:val="3F0D14BF"/>
    <w:multiLevelType w:val="hybridMultilevel"/>
    <w:tmpl w:val="0CE2A4E4"/>
    <w:lvl w:ilvl="0" w:tplc="F49E0504">
      <w:start w:val="1"/>
      <w:numFmt w:val="bullet"/>
      <w:lvlText w:val=""/>
      <w:lvlJc w:val="left"/>
      <w:pPr>
        <w:ind w:left="1429" w:hanging="360"/>
      </w:pPr>
      <w:rPr>
        <w:rFonts w:ascii="Symbol" w:hAnsi="Symbol" w:hint="default"/>
        <w:color w:val="auto"/>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6">
    <w:nsid w:val="437C2422"/>
    <w:multiLevelType w:val="hybridMultilevel"/>
    <w:tmpl w:val="E50E047A"/>
    <w:lvl w:ilvl="0" w:tplc="1E807526">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91164C8"/>
    <w:multiLevelType w:val="hybridMultilevel"/>
    <w:tmpl w:val="815E59AE"/>
    <w:lvl w:ilvl="0" w:tplc="9D9C0B5E">
      <w:start w:val="1"/>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51A1631C"/>
    <w:multiLevelType w:val="hybridMultilevel"/>
    <w:tmpl w:val="FE720EEA"/>
    <w:lvl w:ilvl="0" w:tplc="012A13CC">
      <w:start w:val="1"/>
      <w:numFmt w:val="bullet"/>
      <w:lvlText w:val="-"/>
      <w:lvlJc w:val="left"/>
      <w:pPr>
        <w:ind w:left="2291" w:hanging="360"/>
      </w:pPr>
      <w:rPr>
        <w:rFonts w:ascii="Arial" w:eastAsia="Times New Roman" w:hAnsi="Arial" w:cs="Arial" w:hint="default"/>
      </w:rPr>
    </w:lvl>
    <w:lvl w:ilvl="1" w:tplc="0C0A0003" w:tentative="1">
      <w:start w:val="1"/>
      <w:numFmt w:val="bullet"/>
      <w:lvlText w:val="o"/>
      <w:lvlJc w:val="left"/>
      <w:pPr>
        <w:ind w:left="3011" w:hanging="360"/>
      </w:pPr>
      <w:rPr>
        <w:rFonts w:ascii="Courier New" w:hAnsi="Courier New" w:cs="Courier New" w:hint="default"/>
      </w:rPr>
    </w:lvl>
    <w:lvl w:ilvl="2" w:tplc="0C0A0005" w:tentative="1">
      <w:start w:val="1"/>
      <w:numFmt w:val="bullet"/>
      <w:lvlText w:val=""/>
      <w:lvlJc w:val="left"/>
      <w:pPr>
        <w:ind w:left="3731" w:hanging="360"/>
      </w:pPr>
      <w:rPr>
        <w:rFonts w:ascii="Wingdings" w:hAnsi="Wingdings" w:hint="default"/>
      </w:rPr>
    </w:lvl>
    <w:lvl w:ilvl="3" w:tplc="0C0A0001" w:tentative="1">
      <w:start w:val="1"/>
      <w:numFmt w:val="bullet"/>
      <w:lvlText w:val=""/>
      <w:lvlJc w:val="left"/>
      <w:pPr>
        <w:ind w:left="4451" w:hanging="360"/>
      </w:pPr>
      <w:rPr>
        <w:rFonts w:ascii="Symbol" w:hAnsi="Symbol" w:hint="default"/>
      </w:rPr>
    </w:lvl>
    <w:lvl w:ilvl="4" w:tplc="0C0A0003" w:tentative="1">
      <w:start w:val="1"/>
      <w:numFmt w:val="bullet"/>
      <w:lvlText w:val="o"/>
      <w:lvlJc w:val="left"/>
      <w:pPr>
        <w:ind w:left="5171" w:hanging="360"/>
      </w:pPr>
      <w:rPr>
        <w:rFonts w:ascii="Courier New" w:hAnsi="Courier New" w:cs="Courier New" w:hint="default"/>
      </w:rPr>
    </w:lvl>
    <w:lvl w:ilvl="5" w:tplc="0C0A0005" w:tentative="1">
      <w:start w:val="1"/>
      <w:numFmt w:val="bullet"/>
      <w:lvlText w:val=""/>
      <w:lvlJc w:val="left"/>
      <w:pPr>
        <w:ind w:left="5891" w:hanging="360"/>
      </w:pPr>
      <w:rPr>
        <w:rFonts w:ascii="Wingdings" w:hAnsi="Wingdings" w:hint="default"/>
      </w:rPr>
    </w:lvl>
    <w:lvl w:ilvl="6" w:tplc="0C0A0001" w:tentative="1">
      <w:start w:val="1"/>
      <w:numFmt w:val="bullet"/>
      <w:lvlText w:val=""/>
      <w:lvlJc w:val="left"/>
      <w:pPr>
        <w:ind w:left="6611" w:hanging="360"/>
      </w:pPr>
      <w:rPr>
        <w:rFonts w:ascii="Symbol" w:hAnsi="Symbol" w:hint="default"/>
      </w:rPr>
    </w:lvl>
    <w:lvl w:ilvl="7" w:tplc="0C0A0003" w:tentative="1">
      <w:start w:val="1"/>
      <w:numFmt w:val="bullet"/>
      <w:lvlText w:val="o"/>
      <w:lvlJc w:val="left"/>
      <w:pPr>
        <w:ind w:left="7331" w:hanging="360"/>
      </w:pPr>
      <w:rPr>
        <w:rFonts w:ascii="Courier New" w:hAnsi="Courier New" w:cs="Courier New" w:hint="default"/>
      </w:rPr>
    </w:lvl>
    <w:lvl w:ilvl="8" w:tplc="0C0A0005" w:tentative="1">
      <w:start w:val="1"/>
      <w:numFmt w:val="bullet"/>
      <w:lvlText w:val=""/>
      <w:lvlJc w:val="left"/>
      <w:pPr>
        <w:ind w:left="8051" w:hanging="360"/>
      </w:pPr>
      <w:rPr>
        <w:rFonts w:ascii="Wingdings" w:hAnsi="Wingdings" w:hint="default"/>
      </w:rPr>
    </w:lvl>
  </w:abstractNum>
  <w:abstractNum w:abstractNumId="19">
    <w:nsid w:val="5A715ACE"/>
    <w:multiLevelType w:val="hybridMultilevel"/>
    <w:tmpl w:val="55A4CFA0"/>
    <w:lvl w:ilvl="0" w:tplc="FFFFFFFF">
      <w:start w:val="1"/>
      <w:numFmt w:val="bullet"/>
      <w:pStyle w:val="Descripcin-"/>
      <w:lvlText w:val=""/>
      <w:lvlJc w:val="left"/>
      <w:pPr>
        <w:tabs>
          <w:tab w:val="num" w:pos="567"/>
        </w:tabs>
        <w:ind w:left="567" w:hanging="567"/>
      </w:pPr>
      <w:rPr>
        <w:rFonts w:ascii="Symbol" w:hAnsi="Symbol" w:hint="default"/>
      </w:rPr>
    </w:lvl>
    <w:lvl w:ilvl="1" w:tplc="FFFFFFFF">
      <w:start w:val="1"/>
      <w:numFmt w:val="bullet"/>
      <w:lvlText w:val=""/>
      <w:lvlJc w:val="left"/>
      <w:pPr>
        <w:tabs>
          <w:tab w:val="num" w:pos="927"/>
        </w:tabs>
        <w:ind w:left="927" w:hanging="360"/>
      </w:pPr>
      <w:rPr>
        <w:rFonts w:ascii="Wingdings" w:hAnsi="Wingdings" w:hint="default"/>
      </w:rPr>
    </w:lvl>
    <w:lvl w:ilvl="2" w:tplc="B12C7622">
      <w:numFmt w:val="bullet"/>
      <w:lvlText w:val="-"/>
      <w:lvlJc w:val="left"/>
      <w:pPr>
        <w:tabs>
          <w:tab w:val="num" w:pos="2160"/>
        </w:tabs>
        <w:ind w:left="2160" w:hanging="360"/>
      </w:pPr>
      <w:rPr>
        <w:rFonts w:ascii="Arial" w:eastAsia="Times New Roman" w:hAnsi="Arial" w:cs="Arial"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64BA0F75"/>
    <w:multiLevelType w:val="hybridMultilevel"/>
    <w:tmpl w:val="54407A8C"/>
    <w:lvl w:ilvl="0" w:tplc="0C0A0005">
      <w:start w:val="1"/>
      <w:numFmt w:val="bullet"/>
      <w:lvlText w:val=""/>
      <w:lvlJc w:val="left"/>
      <w:pPr>
        <w:ind w:left="1571" w:hanging="360"/>
      </w:pPr>
      <w:rPr>
        <w:rFonts w:ascii="Wingdings" w:hAnsi="Wingdings"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1">
    <w:nsid w:val="74827775"/>
    <w:multiLevelType w:val="hybridMultilevel"/>
    <w:tmpl w:val="5038F56E"/>
    <w:lvl w:ilvl="0" w:tplc="0C0A0005">
      <w:start w:val="1"/>
      <w:numFmt w:val="bullet"/>
      <w:lvlText w:val=""/>
      <w:lvlJc w:val="left"/>
      <w:pPr>
        <w:ind w:left="720" w:hanging="360"/>
      </w:pPr>
      <w:rPr>
        <w:rFonts w:ascii="Wingdings" w:hAnsi="Wingdings" w:hint="default"/>
      </w:rPr>
    </w:lvl>
    <w:lvl w:ilvl="1" w:tplc="0C0A0005">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60272A4"/>
    <w:multiLevelType w:val="hybridMultilevel"/>
    <w:tmpl w:val="830E26CA"/>
    <w:lvl w:ilvl="0" w:tplc="1E807526">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7030E1E"/>
    <w:multiLevelType w:val="hybridMultilevel"/>
    <w:tmpl w:val="146821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22"/>
  </w:num>
  <w:num w:numId="4">
    <w:abstractNumId w:val="3"/>
  </w:num>
  <w:num w:numId="5">
    <w:abstractNumId w:val="16"/>
  </w:num>
  <w:num w:numId="6">
    <w:abstractNumId w:val="1"/>
  </w:num>
  <w:num w:numId="7">
    <w:abstractNumId w:val="14"/>
  </w:num>
  <w:num w:numId="8">
    <w:abstractNumId w:val="15"/>
  </w:num>
  <w:num w:numId="9">
    <w:abstractNumId w:val="17"/>
  </w:num>
  <w:num w:numId="10">
    <w:abstractNumId w:val="12"/>
  </w:num>
  <w:num w:numId="11">
    <w:abstractNumId w:val="13"/>
  </w:num>
  <w:num w:numId="12">
    <w:abstractNumId w:val="4"/>
  </w:num>
  <w:num w:numId="13">
    <w:abstractNumId w:val="10"/>
  </w:num>
  <w:num w:numId="14">
    <w:abstractNumId w:val="23"/>
  </w:num>
  <w:num w:numId="15">
    <w:abstractNumId w:val="7"/>
  </w:num>
  <w:num w:numId="16">
    <w:abstractNumId w:val="8"/>
  </w:num>
  <w:num w:numId="17">
    <w:abstractNumId w:val="9"/>
  </w:num>
  <w:num w:numId="18">
    <w:abstractNumId w:val="11"/>
  </w:num>
  <w:num w:numId="19">
    <w:abstractNumId w:val="20"/>
  </w:num>
  <w:num w:numId="20">
    <w:abstractNumId w:val="18"/>
  </w:num>
  <w:num w:numId="21">
    <w:abstractNumId w:val="2"/>
  </w:num>
  <w:num w:numId="22">
    <w:abstractNumId w:val="2"/>
  </w:num>
  <w:num w:numId="23">
    <w:abstractNumId w:val="2"/>
  </w:num>
  <w:num w:numId="24">
    <w:abstractNumId w:val="6"/>
  </w:num>
  <w:num w:numId="25">
    <w:abstractNumId w:val="21"/>
  </w:num>
  <w:num w:numId="26">
    <w:abstractNumId w:val="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36546">
      <o:colormenu v:ext="edit" fillcolor="none" strokecolor="red"/>
    </o:shapedefaults>
  </w:hdrShapeDefaults>
  <w:footnotePr>
    <w:footnote w:id="0"/>
    <w:footnote w:id="1"/>
  </w:footnotePr>
  <w:endnotePr>
    <w:endnote w:id="0"/>
    <w:endnote w:id="1"/>
  </w:endnotePr>
  <w:compat/>
  <w:rsids>
    <w:rsidRoot w:val="00485049"/>
    <w:rsid w:val="000005A2"/>
    <w:rsid w:val="00000F92"/>
    <w:rsid w:val="00002ECB"/>
    <w:rsid w:val="000047F6"/>
    <w:rsid w:val="000055B8"/>
    <w:rsid w:val="000072BD"/>
    <w:rsid w:val="00007311"/>
    <w:rsid w:val="00010088"/>
    <w:rsid w:val="000101E2"/>
    <w:rsid w:val="00011BCC"/>
    <w:rsid w:val="00012598"/>
    <w:rsid w:val="00013B9C"/>
    <w:rsid w:val="000168B7"/>
    <w:rsid w:val="00016A4D"/>
    <w:rsid w:val="00016CA2"/>
    <w:rsid w:val="000170F9"/>
    <w:rsid w:val="0001711D"/>
    <w:rsid w:val="0001738C"/>
    <w:rsid w:val="00017889"/>
    <w:rsid w:val="00021866"/>
    <w:rsid w:val="000241FE"/>
    <w:rsid w:val="00026145"/>
    <w:rsid w:val="0002717C"/>
    <w:rsid w:val="00027E27"/>
    <w:rsid w:val="00030EC0"/>
    <w:rsid w:val="00032534"/>
    <w:rsid w:val="000339E4"/>
    <w:rsid w:val="00034AA6"/>
    <w:rsid w:val="00036EDA"/>
    <w:rsid w:val="00037A56"/>
    <w:rsid w:val="000414F3"/>
    <w:rsid w:val="000418BE"/>
    <w:rsid w:val="00041D49"/>
    <w:rsid w:val="000447C2"/>
    <w:rsid w:val="00047E03"/>
    <w:rsid w:val="000509DC"/>
    <w:rsid w:val="000555F9"/>
    <w:rsid w:val="000556F2"/>
    <w:rsid w:val="000570D2"/>
    <w:rsid w:val="0006222A"/>
    <w:rsid w:val="00062BF9"/>
    <w:rsid w:val="00063245"/>
    <w:rsid w:val="000637E7"/>
    <w:rsid w:val="00065584"/>
    <w:rsid w:val="00065DE0"/>
    <w:rsid w:val="00067802"/>
    <w:rsid w:val="0007094B"/>
    <w:rsid w:val="0007212A"/>
    <w:rsid w:val="00075173"/>
    <w:rsid w:val="0007601E"/>
    <w:rsid w:val="000764C7"/>
    <w:rsid w:val="00076FA5"/>
    <w:rsid w:val="00081009"/>
    <w:rsid w:val="00082783"/>
    <w:rsid w:val="00083CD9"/>
    <w:rsid w:val="00085673"/>
    <w:rsid w:val="00086AE5"/>
    <w:rsid w:val="00087453"/>
    <w:rsid w:val="000875DD"/>
    <w:rsid w:val="000902CE"/>
    <w:rsid w:val="000903CD"/>
    <w:rsid w:val="00091AEE"/>
    <w:rsid w:val="00092147"/>
    <w:rsid w:val="00092AB6"/>
    <w:rsid w:val="000950B5"/>
    <w:rsid w:val="000968E2"/>
    <w:rsid w:val="00097051"/>
    <w:rsid w:val="000970DD"/>
    <w:rsid w:val="000979D1"/>
    <w:rsid w:val="000A1FFF"/>
    <w:rsid w:val="000A49B2"/>
    <w:rsid w:val="000A5522"/>
    <w:rsid w:val="000A6337"/>
    <w:rsid w:val="000B22F9"/>
    <w:rsid w:val="000B3517"/>
    <w:rsid w:val="000B61CE"/>
    <w:rsid w:val="000B62C2"/>
    <w:rsid w:val="000B655C"/>
    <w:rsid w:val="000B67E3"/>
    <w:rsid w:val="000B7F1D"/>
    <w:rsid w:val="000C1E2D"/>
    <w:rsid w:val="000C3C73"/>
    <w:rsid w:val="000C552C"/>
    <w:rsid w:val="000C61DC"/>
    <w:rsid w:val="000C67B4"/>
    <w:rsid w:val="000C74FD"/>
    <w:rsid w:val="000D051F"/>
    <w:rsid w:val="000D1490"/>
    <w:rsid w:val="000D408C"/>
    <w:rsid w:val="000D5974"/>
    <w:rsid w:val="000D76EE"/>
    <w:rsid w:val="000E124A"/>
    <w:rsid w:val="000E1282"/>
    <w:rsid w:val="000E4768"/>
    <w:rsid w:val="000E6D3B"/>
    <w:rsid w:val="000F2A1F"/>
    <w:rsid w:val="000F318A"/>
    <w:rsid w:val="000F68BD"/>
    <w:rsid w:val="00100B77"/>
    <w:rsid w:val="0010159E"/>
    <w:rsid w:val="00101F06"/>
    <w:rsid w:val="0010218D"/>
    <w:rsid w:val="00103552"/>
    <w:rsid w:val="00103694"/>
    <w:rsid w:val="00105739"/>
    <w:rsid w:val="0011062C"/>
    <w:rsid w:val="00111F34"/>
    <w:rsid w:val="0011473E"/>
    <w:rsid w:val="001149A8"/>
    <w:rsid w:val="00115FEB"/>
    <w:rsid w:val="001162BB"/>
    <w:rsid w:val="00116A06"/>
    <w:rsid w:val="00120A68"/>
    <w:rsid w:val="00124008"/>
    <w:rsid w:val="001240E4"/>
    <w:rsid w:val="00125327"/>
    <w:rsid w:val="0012625B"/>
    <w:rsid w:val="00126830"/>
    <w:rsid w:val="00126E02"/>
    <w:rsid w:val="00133555"/>
    <w:rsid w:val="00133D96"/>
    <w:rsid w:val="001352D9"/>
    <w:rsid w:val="00136212"/>
    <w:rsid w:val="001362EA"/>
    <w:rsid w:val="0014073B"/>
    <w:rsid w:val="001408BC"/>
    <w:rsid w:val="00142967"/>
    <w:rsid w:val="00142E4C"/>
    <w:rsid w:val="001445D7"/>
    <w:rsid w:val="00144663"/>
    <w:rsid w:val="00145F19"/>
    <w:rsid w:val="00146671"/>
    <w:rsid w:val="001470B3"/>
    <w:rsid w:val="001514A2"/>
    <w:rsid w:val="00152FBA"/>
    <w:rsid w:val="00157BC7"/>
    <w:rsid w:val="00157E5E"/>
    <w:rsid w:val="00160CE5"/>
    <w:rsid w:val="001610E0"/>
    <w:rsid w:val="00161246"/>
    <w:rsid w:val="00161CC0"/>
    <w:rsid w:val="001626BD"/>
    <w:rsid w:val="00165313"/>
    <w:rsid w:val="00166219"/>
    <w:rsid w:val="001664AC"/>
    <w:rsid w:val="00166B61"/>
    <w:rsid w:val="001716BA"/>
    <w:rsid w:val="00171760"/>
    <w:rsid w:val="00171F2A"/>
    <w:rsid w:val="00172941"/>
    <w:rsid w:val="00172D2C"/>
    <w:rsid w:val="00173531"/>
    <w:rsid w:val="00173837"/>
    <w:rsid w:val="00175E0C"/>
    <w:rsid w:val="00177DFB"/>
    <w:rsid w:val="00180013"/>
    <w:rsid w:val="0018147B"/>
    <w:rsid w:val="00181E5A"/>
    <w:rsid w:val="0018226F"/>
    <w:rsid w:val="0018261E"/>
    <w:rsid w:val="00186012"/>
    <w:rsid w:val="001868F6"/>
    <w:rsid w:val="00186FD7"/>
    <w:rsid w:val="00187F3E"/>
    <w:rsid w:val="0019212A"/>
    <w:rsid w:val="001927FF"/>
    <w:rsid w:val="0019294E"/>
    <w:rsid w:val="00192CD2"/>
    <w:rsid w:val="00194002"/>
    <w:rsid w:val="00194E58"/>
    <w:rsid w:val="00195C23"/>
    <w:rsid w:val="00195D7A"/>
    <w:rsid w:val="00196C23"/>
    <w:rsid w:val="001978DC"/>
    <w:rsid w:val="001A00C5"/>
    <w:rsid w:val="001A0622"/>
    <w:rsid w:val="001A10C2"/>
    <w:rsid w:val="001A132D"/>
    <w:rsid w:val="001A1394"/>
    <w:rsid w:val="001A17C7"/>
    <w:rsid w:val="001A41D4"/>
    <w:rsid w:val="001A472F"/>
    <w:rsid w:val="001A53D5"/>
    <w:rsid w:val="001A5D8E"/>
    <w:rsid w:val="001A6F0E"/>
    <w:rsid w:val="001A7606"/>
    <w:rsid w:val="001B0DD6"/>
    <w:rsid w:val="001B1A66"/>
    <w:rsid w:val="001B21D7"/>
    <w:rsid w:val="001B3FD7"/>
    <w:rsid w:val="001B4B2A"/>
    <w:rsid w:val="001B564B"/>
    <w:rsid w:val="001B69BD"/>
    <w:rsid w:val="001C1519"/>
    <w:rsid w:val="001C263F"/>
    <w:rsid w:val="001C2E99"/>
    <w:rsid w:val="001C495D"/>
    <w:rsid w:val="001C51E6"/>
    <w:rsid w:val="001C60DD"/>
    <w:rsid w:val="001C6F5F"/>
    <w:rsid w:val="001D1BE0"/>
    <w:rsid w:val="001D2DAA"/>
    <w:rsid w:val="001D5CD9"/>
    <w:rsid w:val="001D5E7B"/>
    <w:rsid w:val="001D7AB4"/>
    <w:rsid w:val="001E1053"/>
    <w:rsid w:val="001E13EB"/>
    <w:rsid w:val="001E1906"/>
    <w:rsid w:val="001E1E4D"/>
    <w:rsid w:val="001E4387"/>
    <w:rsid w:val="001E6B3B"/>
    <w:rsid w:val="001E7410"/>
    <w:rsid w:val="001E7A2C"/>
    <w:rsid w:val="001F1519"/>
    <w:rsid w:val="001F3708"/>
    <w:rsid w:val="001F376F"/>
    <w:rsid w:val="001F3E57"/>
    <w:rsid w:val="001F4264"/>
    <w:rsid w:val="001F4446"/>
    <w:rsid w:val="001F5326"/>
    <w:rsid w:val="00202B31"/>
    <w:rsid w:val="00202F56"/>
    <w:rsid w:val="002045B7"/>
    <w:rsid w:val="0020633E"/>
    <w:rsid w:val="0020675C"/>
    <w:rsid w:val="00206D68"/>
    <w:rsid w:val="00207B29"/>
    <w:rsid w:val="00211502"/>
    <w:rsid w:val="00211C24"/>
    <w:rsid w:val="00212714"/>
    <w:rsid w:val="00213CFB"/>
    <w:rsid w:val="00214043"/>
    <w:rsid w:val="00214201"/>
    <w:rsid w:val="002172F0"/>
    <w:rsid w:val="00220642"/>
    <w:rsid w:val="0022156E"/>
    <w:rsid w:val="0022430E"/>
    <w:rsid w:val="00224A33"/>
    <w:rsid w:val="00232194"/>
    <w:rsid w:val="00232941"/>
    <w:rsid w:val="00236507"/>
    <w:rsid w:val="002373B5"/>
    <w:rsid w:val="002431B0"/>
    <w:rsid w:val="00247F34"/>
    <w:rsid w:val="00250F28"/>
    <w:rsid w:val="00251948"/>
    <w:rsid w:val="002550D4"/>
    <w:rsid w:val="00255A29"/>
    <w:rsid w:val="00260CA7"/>
    <w:rsid w:val="00260D21"/>
    <w:rsid w:val="0026176A"/>
    <w:rsid w:val="00261971"/>
    <w:rsid w:val="00262C60"/>
    <w:rsid w:val="002656B7"/>
    <w:rsid w:val="002703EF"/>
    <w:rsid w:val="00270AAF"/>
    <w:rsid w:val="00270CA8"/>
    <w:rsid w:val="002713DC"/>
    <w:rsid w:val="00274137"/>
    <w:rsid w:val="00274523"/>
    <w:rsid w:val="00276723"/>
    <w:rsid w:val="00280F3F"/>
    <w:rsid w:val="00281157"/>
    <w:rsid w:val="002820AA"/>
    <w:rsid w:val="002840CA"/>
    <w:rsid w:val="00284DC3"/>
    <w:rsid w:val="002863CA"/>
    <w:rsid w:val="00292659"/>
    <w:rsid w:val="0029279F"/>
    <w:rsid w:val="00293154"/>
    <w:rsid w:val="0029393F"/>
    <w:rsid w:val="00294AA3"/>
    <w:rsid w:val="00296EEC"/>
    <w:rsid w:val="002A1BA2"/>
    <w:rsid w:val="002A1E84"/>
    <w:rsid w:val="002A2CC5"/>
    <w:rsid w:val="002A39BE"/>
    <w:rsid w:val="002A3B92"/>
    <w:rsid w:val="002A4E18"/>
    <w:rsid w:val="002A4E4C"/>
    <w:rsid w:val="002A705F"/>
    <w:rsid w:val="002B0E51"/>
    <w:rsid w:val="002B1AB2"/>
    <w:rsid w:val="002B1B33"/>
    <w:rsid w:val="002B4A38"/>
    <w:rsid w:val="002B64C4"/>
    <w:rsid w:val="002B7265"/>
    <w:rsid w:val="002B7C75"/>
    <w:rsid w:val="002B7D6E"/>
    <w:rsid w:val="002C0ABA"/>
    <w:rsid w:val="002C1531"/>
    <w:rsid w:val="002C22C9"/>
    <w:rsid w:val="002C485D"/>
    <w:rsid w:val="002C66D2"/>
    <w:rsid w:val="002C74AD"/>
    <w:rsid w:val="002D1A2F"/>
    <w:rsid w:val="002D1CF3"/>
    <w:rsid w:val="002D4AD1"/>
    <w:rsid w:val="002D552D"/>
    <w:rsid w:val="002D59B8"/>
    <w:rsid w:val="002D7C8F"/>
    <w:rsid w:val="002E0810"/>
    <w:rsid w:val="002E2047"/>
    <w:rsid w:val="002E2885"/>
    <w:rsid w:val="002E333E"/>
    <w:rsid w:val="002E467C"/>
    <w:rsid w:val="002E5CEC"/>
    <w:rsid w:val="002F1096"/>
    <w:rsid w:val="002F2C9A"/>
    <w:rsid w:val="002F48A5"/>
    <w:rsid w:val="002F54E5"/>
    <w:rsid w:val="002F6387"/>
    <w:rsid w:val="002F7E79"/>
    <w:rsid w:val="00301325"/>
    <w:rsid w:val="00302DA4"/>
    <w:rsid w:val="003035D6"/>
    <w:rsid w:val="003037F2"/>
    <w:rsid w:val="00303E63"/>
    <w:rsid w:val="00306708"/>
    <w:rsid w:val="00307D29"/>
    <w:rsid w:val="00311502"/>
    <w:rsid w:val="003122C2"/>
    <w:rsid w:val="003126D4"/>
    <w:rsid w:val="00316B1E"/>
    <w:rsid w:val="00316BDA"/>
    <w:rsid w:val="00317610"/>
    <w:rsid w:val="00321E3F"/>
    <w:rsid w:val="00323004"/>
    <w:rsid w:val="003238B9"/>
    <w:rsid w:val="00325F69"/>
    <w:rsid w:val="00330050"/>
    <w:rsid w:val="00330B6A"/>
    <w:rsid w:val="00330D4E"/>
    <w:rsid w:val="003319C5"/>
    <w:rsid w:val="00331FFF"/>
    <w:rsid w:val="00336D26"/>
    <w:rsid w:val="00337A63"/>
    <w:rsid w:val="0034011F"/>
    <w:rsid w:val="00340418"/>
    <w:rsid w:val="00340A07"/>
    <w:rsid w:val="00341306"/>
    <w:rsid w:val="003420D1"/>
    <w:rsid w:val="00343DF1"/>
    <w:rsid w:val="0034610D"/>
    <w:rsid w:val="003461B3"/>
    <w:rsid w:val="00346C2B"/>
    <w:rsid w:val="00354896"/>
    <w:rsid w:val="003550C6"/>
    <w:rsid w:val="00357774"/>
    <w:rsid w:val="00357ADC"/>
    <w:rsid w:val="00360FF0"/>
    <w:rsid w:val="00363183"/>
    <w:rsid w:val="00363F13"/>
    <w:rsid w:val="00365B08"/>
    <w:rsid w:val="00365B0E"/>
    <w:rsid w:val="00365BF5"/>
    <w:rsid w:val="003676E7"/>
    <w:rsid w:val="0037074B"/>
    <w:rsid w:val="003717D7"/>
    <w:rsid w:val="00372024"/>
    <w:rsid w:val="0037268A"/>
    <w:rsid w:val="0037397F"/>
    <w:rsid w:val="00373C4B"/>
    <w:rsid w:val="00373E6C"/>
    <w:rsid w:val="00374113"/>
    <w:rsid w:val="00374FD4"/>
    <w:rsid w:val="00375349"/>
    <w:rsid w:val="00376D7D"/>
    <w:rsid w:val="00380AEE"/>
    <w:rsid w:val="00381EF5"/>
    <w:rsid w:val="003820A1"/>
    <w:rsid w:val="00382DCB"/>
    <w:rsid w:val="00390009"/>
    <w:rsid w:val="003908BC"/>
    <w:rsid w:val="00390C54"/>
    <w:rsid w:val="00391425"/>
    <w:rsid w:val="00392D17"/>
    <w:rsid w:val="00393B37"/>
    <w:rsid w:val="00393E9E"/>
    <w:rsid w:val="003957C5"/>
    <w:rsid w:val="003964B0"/>
    <w:rsid w:val="003970DB"/>
    <w:rsid w:val="003979C8"/>
    <w:rsid w:val="003A394D"/>
    <w:rsid w:val="003A53FF"/>
    <w:rsid w:val="003A7509"/>
    <w:rsid w:val="003A78E6"/>
    <w:rsid w:val="003A7AC7"/>
    <w:rsid w:val="003B0406"/>
    <w:rsid w:val="003B19A6"/>
    <w:rsid w:val="003B2926"/>
    <w:rsid w:val="003B3736"/>
    <w:rsid w:val="003B4740"/>
    <w:rsid w:val="003B6BF9"/>
    <w:rsid w:val="003C0AEB"/>
    <w:rsid w:val="003C2FA5"/>
    <w:rsid w:val="003C397B"/>
    <w:rsid w:val="003C39E9"/>
    <w:rsid w:val="003C3D75"/>
    <w:rsid w:val="003C465A"/>
    <w:rsid w:val="003C5278"/>
    <w:rsid w:val="003C6607"/>
    <w:rsid w:val="003C77FB"/>
    <w:rsid w:val="003C7CA4"/>
    <w:rsid w:val="003D0C7D"/>
    <w:rsid w:val="003D1E55"/>
    <w:rsid w:val="003D2FD5"/>
    <w:rsid w:val="003D3F78"/>
    <w:rsid w:val="003D55D4"/>
    <w:rsid w:val="003D5C54"/>
    <w:rsid w:val="003D64C3"/>
    <w:rsid w:val="003E21A7"/>
    <w:rsid w:val="003E2EE3"/>
    <w:rsid w:val="003E3377"/>
    <w:rsid w:val="003E3AA8"/>
    <w:rsid w:val="003E3ADA"/>
    <w:rsid w:val="003E3FF3"/>
    <w:rsid w:val="003E63F9"/>
    <w:rsid w:val="003F0B7B"/>
    <w:rsid w:val="003F1375"/>
    <w:rsid w:val="003F21A8"/>
    <w:rsid w:val="003F2CAD"/>
    <w:rsid w:val="003F4A2A"/>
    <w:rsid w:val="003F4ACD"/>
    <w:rsid w:val="003F5166"/>
    <w:rsid w:val="003F60EF"/>
    <w:rsid w:val="003F778F"/>
    <w:rsid w:val="00404691"/>
    <w:rsid w:val="00405D67"/>
    <w:rsid w:val="00411D42"/>
    <w:rsid w:val="00412BF7"/>
    <w:rsid w:val="00415074"/>
    <w:rsid w:val="004162B5"/>
    <w:rsid w:val="00416ABB"/>
    <w:rsid w:val="00420FCF"/>
    <w:rsid w:val="00421A9F"/>
    <w:rsid w:val="004232E5"/>
    <w:rsid w:val="00424298"/>
    <w:rsid w:val="00424378"/>
    <w:rsid w:val="00424C09"/>
    <w:rsid w:val="004268BE"/>
    <w:rsid w:val="004271EB"/>
    <w:rsid w:val="0043026E"/>
    <w:rsid w:val="00430982"/>
    <w:rsid w:val="00432F34"/>
    <w:rsid w:val="004339E7"/>
    <w:rsid w:val="00433BEB"/>
    <w:rsid w:val="0043450C"/>
    <w:rsid w:val="00434700"/>
    <w:rsid w:val="00435020"/>
    <w:rsid w:val="004357EE"/>
    <w:rsid w:val="00436BEF"/>
    <w:rsid w:val="00436E2D"/>
    <w:rsid w:val="00441950"/>
    <w:rsid w:val="00441C9D"/>
    <w:rsid w:val="004424FA"/>
    <w:rsid w:val="00442BA7"/>
    <w:rsid w:val="00446D75"/>
    <w:rsid w:val="00450C73"/>
    <w:rsid w:val="00450ED8"/>
    <w:rsid w:val="00451D9A"/>
    <w:rsid w:val="00452ED6"/>
    <w:rsid w:val="00453E28"/>
    <w:rsid w:val="00454EF5"/>
    <w:rsid w:val="0045516B"/>
    <w:rsid w:val="004559E0"/>
    <w:rsid w:val="00456882"/>
    <w:rsid w:val="0045748B"/>
    <w:rsid w:val="00457E6D"/>
    <w:rsid w:val="00461771"/>
    <w:rsid w:val="004629CB"/>
    <w:rsid w:val="004632A8"/>
    <w:rsid w:val="0046454C"/>
    <w:rsid w:val="004663FD"/>
    <w:rsid w:val="00466617"/>
    <w:rsid w:val="00471400"/>
    <w:rsid w:val="0047158B"/>
    <w:rsid w:val="00472A37"/>
    <w:rsid w:val="00474D39"/>
    <w:rsid w:val="00476620"/>
    <w:rsid w:val="004768F0"/>
    <w:rsid w:val="00477055"/>
    <w:rsid w:val="0048018B"/>
    <w:rsid w:val="0048101E"/>
    <w:rsid w:val="00481645"/>
    <w:rsid w:val="004836E4"/>
    <w:rsid w:val="00485049"/>
    <w:rsid w:val="004879C4"/>
    <w:rsid w:val="00487D01"/>
    <w:rsid w:val="00491A2A"/>
    <w:rsid w:val="00491DB7"/>
    <w:rsid w:val="00492C9C"/>
    <w:rsid w:val="00493F24"/>
    <w:rsid w:val="00495E8B"/>
    <w:rsid w:val="00497F6F"/>
    <w:rsid w:val="004A2842"/>
    <w:rsid w:val="004A2AEF"/>
    <w:rsid w:val="004A2B72"/>
    <w:rsid w:val="004A2E82"/>
    <w:rsid w:val="004A4D32"/>
    <w:rsid w:val="004A57C8"/>
    <w:rsid w:val="004A68F4"/>
    <w:rsid w:val="004A6EB5"/>
    <w:rsid w:val="004A71A4"/>
    <w:rsid w:val="004A7BAB"/>
    <w:rsid w:val="004A7BE2"/>
    <w:rsid w:val="004B011B"/>
    <w:rsid w:val="004B02BF"/>
    <w:rsid w:val="004B1850"/>
    <w:rsid w:val="004B47C2"/>
    <w:rsid w:val="004B4CC1"/>
    <w:rsid w:val="004B7742"/>
    <w:rsid w:val="004C00D8"/>
    <w:rsid w:val="004C048C"/>
    <w:rsid w:val="004C15CE"/>
    <w:rsid w:val="004C2C88"/>
    <w:rsid w:val="004C459B"/>
    <w:rsid w:val="004C6EF2"/>
    <w:rsid w:val="004C7B9F"/>
    <w:rsid w:val="004D038B"/>
    <w:rsid w:val="004D082B"/>
    <w:rsid w:val="004D3509"/>
    <w:rsid w:val="004D3612"/>
    <w:rsid w:val="004D6A9B"/>
    <w:rsid w:val="004D6D01"/>
    <w:rsid w:val="004D7675"/>
    <w:rsid w:val="004D7AC0"/>
    <w:rsid w:val="004D7ADB"/>
    <w:rsid w:val="004E06DB"/>
    <w:rsid w:val="004E0FD7"/>
    <w:rsid w:val="004E2109"/>
    <w:rsid w:val="004E247F"/>
    <w:rsid w:val="004E3E5C"/>
    <w:rsid w:val="004E3F9C"/>
    <w:rsid w:val="004E51A5"/>
    <w:rsid w:val="004E51EC"/>
    <w:rsid w:val="004E567F"/>
    <w:rsid w:val="004E57B8"/>
    <w:rsid w:val="004E7332"/>
    <w:rsid w:val="004F0CAF"/>
    <w:rsid w:val="004F1052"/>
    <w:rsid w:val="004F247E"/>
    <w:rsid w:val="004F2F6D"/>
    <w:rsid w:val="004F3B61"/>
    <w:rsid w:val="004F40D8"/>
    <w:rsid w:val="004F411A"/>
    <w:rsid w:val="004F7667"/>
    <w:rsid w:val="004F782A"/>
    <w:rsid w:val="00501594"/>
    <w:rsid w:val="00502134"/>
    <w:rsid w:val="00502142"/>
    <w:rsid w:val="0050411F"/>
    <w:rsid w:val="00507010"/>
    <w:rsid w:val="00511117"/>
    <w:rsid w:val="00511888"/>
    <w:rsid w:val="005123F3"/>
    <w:rsid w:val="0051331F"/>
    <w:rsid w:val="005147B1"/>
    <w:rsid w:val="00515D02"/>
    <w:rsid w:val="005169B1"/>
    <w:rsid w:val="00517BBD"/>
    <w:rsid w:val="00517EC9"/>
    <w:rsid w:val="00520D58"/>
    <w:rsid w:val="00522444"/>
    <w:rsid w:val="00523BF2"/>
    <w:rsid w:val="00530F56"/>
    <w:rsid w:val="00532372"/>
    <w:rsid w:val="005325D9"/>
    <w:rsid w:val="00534725"/>
    <w:rsid w:val="00535420"/>
    <w:rsid w:val="00535D37"/>
    <w:rsid w:val="00535EDB"/>
    <w:rsid w:val="00536371"/>
    <w:rsid w:val="00540E11"/>
    <w:rsid w:val="0054239B"/>
    <w:rsid w:val="005427EA"/>
    <w:rsid w:val="00543244"/>
    <w:rsid w:val="00543E02"/>
    <w:rsid w:val="005440A7"/>
    <w:rsid w:val="0054444A"/>
    <w:rsid w:val="00544C5A"/>
    <w:rsid w:val="00545388"/>
    <w:rsid w:val="005455E8"/>
    <w:rsid w:val="00545A90"/>
    <w:rsid w:val="00547063"/>
    <w:rsid w:val="005475C5"/>
    <w:rsid w:val="00547DA8"/>
    <w:rsid w:val="00550081"/>
    <w:rsid w:val="00554974"/>
    <w:rsid w:val="00555776"/>
    <w:rsid w:val="00555C37"/>
    <w:rsid w:val="0055621D"/>
    <w:rsid w:val="005567C3"/>
    <w:rsid w:val="00561189"/>
    <w:rsid w:val="00561335"/>
    <w:rsid w:val="00564B0C"/>
    <w:rsid w:val="00567C28"/>
    <w:rsid w:val="00573137"/>
    <w:rsid w:val="00576F22"/>
    <w:rsid w:val="00577B61"/>
    <w:rsid w:val="00580801"/>
    <w:rsid w:val="00580DBA"/>
    <w:rsid w:val="005810CB"/>
    <w:rsid w:val="005827A7"/>
    <w:rsid w:val="00584691"/>
    <w:rsid w:val="0058621F"/>
    <w:rsid w:val="00586AE0"/>
    <w:rsid w:val="00592AF0"/>
    <w:rsid w:val="00593AD6"/>
    <w:rsid w:val="005941AD"/>
    <w:rsid w:val="005A3162"/>
    <w:rsid w:val="005A3462"/>
    <w:rsid w:val="005A37AC"/>
    <w:rsid w:val="005A3E97"/>
    <w:rsid w:val="005A538E"/>
    <w:rsid w:val="005A5546"/>
    <w:rsid w:val="005A7AAD"/>
    <w:rsid w:val="005B0C52"/>
    <w:rsid w:val="005B2FCF"/>
    <w:rsid w:val="005B60AC"/>
    <w:rsid w:val="005B6371"/>
    <w:rsid w:val="005B686D"/>
    <w:rsid w:val="005B74D5"/>
    <w:rsid w:val="005B79B8"/>
    <w:rsid w:val="005B7D70"/>
    <w:rsid w:val="005B7EEF"/>
    <w:rsid w:val="005C190A"/>
    <w:rsid w:val="005C344C"/>
    <w:rsid w:val="005C4BF6"/>
    <w:rsid w:val="005C605F"/>
    <w:rsid w:val="005C6AE1"/>
    <w:rsid w:val="005D0205"/>
    <w:rsid w:val="005D07A8"/>
    <w:rsid w:val="005D085A"/>
    <w:rsid w:val="005D2253"/>
    <w:rsid w:val="005D42D8"/>
    <w:rsid w:val="005D46BA"/>
    <w:rsid w:val="005D4E91"/>
    <w:rsid w:val="005D7184"/>
    <w:rsid w:val="005D7445"/>
    <w:rsid w:val="005E01B4"/>
    <w:rsid w:val="005E0A2A"/>
    <w:rsid w:val="005E0D87"/>
    <w:rsid w:val="005E1CAD"/>
    <w:rsid w:val="005E37E0"/>
    <w:rsid w:val="005E51C7"/>
    <w:rsid w:val="005E6464"/>
    <w:rsid w:val="005E7D82"/>
    <w:rsid w:val="005F21D0"/>
    <w:rsid w:val="005F2484"/>
    <w:rsid w:val="005F3FF2"/>
    <w:rsid w:val="005F4471"/>
    <w:rsid w:val="00600A50"/>
    <w:rsid w:val="00602532"/>
    <w:rsid w:val="006027B9"/>
    <w:rsid w:val="00602AEA"/>
    <w:rsid w:val="006033D0"/>
    <w:rsid w:val="00603FBF"/>
    <w:rsid w:val="00604FA4"/>
    <w:rsid w:val="00605DCC"/>
    <w:rsid w:val="006065F1"/>
    <w:rsid w:val="00606A1C"/>
    <w:rsid w:val="00607257"/>
    <w:rsid w:val="00607902"/>
    <w:rsid w:val="00610D58"/>
    <w:rsid w:val="006130E4"/>
    <w:rsid w:val="00614822"/>
    <w:rsid w:val="006162FC"/>
    <w:rsid w:val="0061652D"/>
    <w:rsid w:val="006165D6"/>
    <w:rsid w:val="0061691B"/>
    <w:rsid w:val="00616B98"/>
    <w:rsid w:val="00621F56"/>
    <w:rsid w:val="00622B90"/>
    <w:rsid w:val="006232F8"/>
    <w:rsid w:val="00623D86"/>
    <w:rsid w:val="00625DFF"/>
    <w:rsid w:val="0062634A"/>
    <w:rsid w:val="0063059F"/>
    <w:rsid w:val="00631F8E"/>
    <w:rsid w:val="00631FF8"/>
    <w:rsid w:val="00632063"/>
    <w:rsid w:val="0063437B"/>
    <w:rsid w:val="00634BEE"/>
    <w:rsid w:val="006418B9"/>
    <w:rsid w:val="0064225E"/>
    <w:rsid w:val="00643AA8"/>
    <w:rsid w:val="0064621B"/>
    <w:rsid w:val="006463D9"/>
    <w:rsid w:val="00647822"/>
    <w:rsid w:val="0065042C"/>
    <w:rsid w:val="006508F5"/>
    <w:rsid w:val="00653F79"/>
    <w:rsid w:val="00654DF7"/>
    <w:rsid w:val="00654FE4"/>
    <w:rsid w:val="00655276"/>
    <w:rsid w:val="00655A31"/>
    <w:rsid w:val="00655F33"/>
    <w:rsid w:val="006560D0"/>
    <w:rsid w:val="00656D86"/>
    <w:rsid w:val="00657CA7"/>
    <w:rsid w:val="006612DE"/>
    <w:rsid w:val="006653BE"/>
    <w:rsid w:val="0066541A"/>
    <w:rsid w:val="006666D3"/>
    <w:rsid w:val="00666CA7"/>
    <w:rsid w:val="00671BF1"/>
    <w:rsid w:val="0067784D"/>
    <w:rsid w:val="006814B7"/>
    <w:rsid w:val="00681558"/>
    <w:rsid w:val="00683ECC"/>
    <w:rsid w:val="00686BDC"/>
    <w:rsid w:val="00691C2C"/>
    <w:rsid w:val="00691D31"/>
    <w:rsid w:val="00692776"/>
    <w:rsid w:val="00692BE6"/>
    <w:rsid w:val="00693804"/>
    <w:rsid w:val="006952CB"/>
    <w:rsid w:val="00695E9F"/>
    <w:rsid w:val="006964DC"/>
    <w:rsid w:val="006A05C2"/>
    <w:rsid w:val="006A0E06"/>
    <w:rsid w:val="006A2B56"/>
    <w:rsid w:val="006B0229"/>
    <w:rsid w:val="006B08A0"/>
    <w:rsid w:val="006B198C"/>
    <w:rsid w:val="006B1FB7"/>
    <w:rsid w:val="006B23BA"/>
    <w:rsid w:val="006B3892"/>
    <w:rsid w:val="006B6EF8"/>
    <w:rsid w:val="006B7594"/>
    <w:rsid w:val="006B766B"/>
    <w:rsid w:val="006B7D68"/>
    <w:rsid w:val="006C0193"/>
    <w:rsid w:val="006C1D19"/>
    <w:rsid w:val="006C2031"/>
    <w:rsid w:val="006C2078"/>
    <w:rsid w:val="006C261C"/>
    <w:rsid w:val="006C26A6"/>
    <w:rsid w:val="006C6AC9"/>
    <w:rsid w:val="006C6FBC"/>
    <w:rsid w:val="006C76F8"/>
    <w:rsid w:val="006C7739"/>
    <w:rsid w:val="006C7AFB"/>
    <w:rsid w:val="006C7C90"/>
    <w:rsid w:val="006D02A6"/>
    <w:rsid w:val="006D06F2"/>
    <w:rsid w:val="006D0EB9"/>
    <w:rsid w:val="006D3AAC"/>
    <w:rsid w:val="006D45F2"/>
    <w:rsid w:val="006D5A75"/>
    <w:rsid w:val="006D7CCD"/>
    <w:rsid w:val="006E1FC1"/>
    <w:rsid w:val="006E3809"/>
    <w:rsid w:val="006E4647"/>
    <w:rsid w:val="006E4B8E"/>
    <w:rsid w:val="006E6810"/>
    <w:rsid w:val="006E6C3F"/>
    <w:rsid w:val="006E6DDD"/>
    <w:rsid w:val="006F0BC8"/>
    <w:rsid w:val="006F2B32"/>
    <w:rsid w:val="006F394D"/>
    <w:rsid w:val="006F3C07"/>
    <w:rsid w:val="006F4F43"/>
    <w:rsid w:val="006F51EE"/>
    <w:rsid w:val="006F65AA"/>
    <w:rsid w:val="006F7C3E"/>
    <w:rsid w:val="007000E4"/>
    <w:rsid w:val="0070311A"/>
    <w:rsid w:val="00704ACB"/>
    <w:rsid w:val="0070670F"/>
    <w:rsid w:val="00710042"/>
    <w:rsid w:val="00711117"/>
    <w:rsid w:val="007128B3"/>
    <w:rsid w:val="00714A00"/>
    <w:rsid w:val="00716395"/>
    <w:rsid w:val="00720BF1"/>
    <w:rsid w:val="0072122C"/>
    <w:rsid w:val="007217D1"/>
    <w:rsid w:val="007240DE"/>
    <w:rsid w:val="0072588D"/>
    <w:rsid w:val="00726BE9"/>
    <w:rsid w:val="00726F65"/>
    <w:rsid w:val="00727DC3"/>
    <w:rsid w:val="007323FA"/>
    <w:rsid w:val="007340E7"/>
    <w:rsid w:val="00734AC2"/>
    <w:rsid w:val="00736212"/>
    <w:rsid w:val="00736D5E"/>
    <w:rsid w:val="007370BC"/>
    <w:rsid w:val="00737DE9"/>
    <w:rsid w:val="00737E6F"/>
    <w:rsid w:val="007403F4"/>
    <w:rsid w:val="00740E6F"/>
    <w:rsid w:val="00744D62"/>
    <w:rsid w:val="00745CAD"/>
    <w:rsid w:val="00750D6B"/>
    <w:rsid w:val="007512C5"/>
    <w:rsid w:val="00753C66"/>
    <w:rsid w:val="00754271"/>
    <w:rsid w:val="00757839"/>
    <w:rsid w:val="00757AEC"/>
    <w:rsid w:val="00761ABB"/>
    <w:rsid w:val="00763BAC"/>
    <w:rsid w:val="00764A41"/>
    <w:rsid w:val="00767D8D"/>
    <w:rsid w:val="0077020D"/>
    <w:rsid w:val="007704E9"/>
    <w:rsid w:val="00771959"/>
    <w:rsid w:val="00774ED4"/>
    <w:rsid w:val="00775B97"/>
    <w:rsid w:val="00777285"/>
    <w:rsid w:val="00781327"/>
    <w:rsid w:val="00782E68"/>
    <w:rsid w:val="0078606B"/>
    <w:rsid w:val="00786FF5"/>
    <w:rsid w:val="007879E5"/>
    <w:rsid w:val="00791DCE"/>
    <w:rsid w:val="0079256F"/>
    <w:rsid w:val="00794081"/>
    <w:rsid w:val="00794CD2"/>
    <w:rsid w:val="007960F0"/>
    <w:rsid w:val="00797B24"/>
    <w:rsid w:val="007A0C9B"/>
    <w:rsid w:val="007A18DD"/>
    <w:rsid w:val="007A2086"/>
    <w:rsid w:val="007A3047"/>
    <w:rsid w:val="007A3D5D"/>
    <w:rsid w:val="007A4A08"/>
    <w:rsid w:val="007B060A"/>
    <w:rsid w:val="007B1EEB"/>
    <w:rsid w:val="007B325A"/>
    <w:rsid w:val="007B4AC9"/>
    <w:rsid w:val="007B6CF2"/>
    <w:rsid w:val="007B73F0"/>
    <w:rsid w:val="007C1CBA"/>
    <w:rsid w:val="007C2D21"/>
    <w:rsid w:val="007C39FA"/>
    <w:rsid w:val="007C5E5C"/>
    <w:rsid w:val="007C5F65"/>
    <w:rsid w:val="007C634C"/>
    <w:rsid w:val="007C64C2"/>
    <w:rsid w:val="007C6904"/>
    <w:rsid w:val="007C6B49"/>
    <w:rsid w:val="007D05BA"/>
    <w:rsid w:val="007D1173"/>
    <w:rsid w:val="007D1431"/>
    <w:rsid w:val="007D2AE4"/>
    <w:rsid w:val="007D43A0"/>
    <w:rsid w:val="007D5027"/>
    <w:rsid w:val="007D5CF5"/>
    <w:rsid w:val="007D6B57"/>
    <w:rsid w:val="007D7559"/>
    <w:rsid w:val="007D7A32"/>
    <w:rsid w:val="007D7FB5"/>
    <w:rsid w:val="007E188A"/>
    <w:rsid w:val="007E2B6D"/>
    <w:rsid w:val="007E7009"/>
    <w:rsid w:val="007F2130"/>
    <w:rsid w:val="007F4B26"/>
    <w:rsid w:val="007F5C2D"/>
    <w:rsid w:val="007F62D5"/>
    <w:rsid w:val="007F6ADB"/>
    <w:rsid w:val="00803EFA"/>
    <w:rsid w:val="00805BBE"/>
    <w:rsid w:val="00805C16"/>
    <w:rsid w:val="0080644E"/>
    <w:rsid w:val="00807EF0"/>
    <w:rsid w:val="008107B9"/>
    <w:rsid w:val="008113EB"/>
    <w:rsid w:val="00811B32"/>
    <w:rsid w:val="008140DC"/>
    <w:rsid w:val="00815D2F"/>
    <w:rsid w:val="00817F6B"/>
    <w:rsid w:val="008213C8"/>
    <w:rsid w:val="0082164D"/>
    <w:rsid w:val="008216A3"/>
    <w:rsid w:val="008228EB"/>
    <w:rsid w:val="00825FEA"/>
    <w:rsid w:val="00826CAA"/>
    <w:rsid w:val="00830029"/>
    <w:rsid w:val="008345FB"/>
    <w:rsid w:val="00840887"/>
    <w:rsid w:val="00840C04"/>
    <w:rsid w:val="008436A8"/>
    <w:rsid w:val="00847087"/>
    <w:rsid w:val="00851BD0"/>
    <w:rsid w:val="00851CAB"/>
    <w:rsid w:val="00852434"/>
    <w:rsid w:val="00853ECB"/>
    <w:rsid w:val="00853FF9"/>
    <w:rsid w:val="0085555C"/>
    <w:rsid w:val="00856D44"/>
    <w:rsid w:val="008608B8"/>
    <w:rsid w:val="00860FC0"/>
    <w:rsid w:val="00862AD0"/>
    <w:rsid w:val="00862B95"/>
    <w:rsid w:val="00863424"/>
    <w:rsid w:val="00864835"/>
    <w:rsid w:val="00865284"/>
    <w:rsid w:val="00867651"/>
    <w:rsid w:val="00870693"/>
    <w:rsid w:val="0087112F"/>
    <w:rsid w:val="008721A2"/>
    <w:rsid w:val="00874164"/>
    <w:rsid w:val="00880A51"/>
    <w:rsid w:val="00881E8E"/>
    <w:rsid w:val="008823BB"/>
    <w:rsid w:val="008824F5"/>
    <w:rsid w:val="008859FC"/>
    <w:rsid w:val="00887CDF"/>
    <w:rsid w:val="00892148"/>
    <w:rsid w:val="00892407"/>
    <w:rsid w:val="00892952"/>
    <w:rsid w:val="00892D70"/>
    <w:rsid w:val="00897BEE"/>
    <w:rsid w:val="008A2EA4"/>
    <w:rsid w:val="008A3DB8"/>
    <w:rsid w:val="008A7B65"/>
    <w:rsid w:val="008B0B05"/>
    <w:rsid w:val="008B133A"/>
    <w:rsid w:val="008B1690"/>
    <w:rsid w:val="008B3B3B"/>
    <w:rsid w:val="008B466D"/>
    <w:rsid w:val="008B5C7F"/>
    <w:rsid w:val="008B6733"/>
    <w:rsid w:val="008B6AA7"/>
    <w:rsid w:val="008B7C06"/>
    <w:rsid w:val="008C09A1"/>
    <w:rsid w:val="008C1ACD"/>
    <w:rsid w:val="008C2EF7"/>
    <w:rsid w:val="008C3707"/>
    <w:rsid w:val="008C532C"/>
    <w:rsid w:val="008D3B7E"/>
    <w:rsid w:val="008D3C82"/>
    <w:rsid w:val="008D5F98"/>
    <w:rsid w:val="008D793D"/>
    <w:rsid w:val="008D7AA1"/>
    <w:rsid w:val="008E02F9"/>
    <w:rsid w:val="008E0E40"/>
    <w:rsid w:val="008E1AFE"/>
    <w:rsid w:val="008E5107"/>
    <w:rsid w:val="008E5582"/>
    <w:rsid w:val="008E5923"/>
    <w:rsid w:val="008E61AD"/>
    <w:rsid w:val="008F19F2"/>
    <w:rsid w:val="008F3173"/>
    <w:rsid w:val="008F51C4"/>
    <w:rsid w:val="008F51F8"/>
    <w:rsid w:val="008F559B"/>
    <w:rsid w:val="008F560E"/>
    <w:rsid w:val="008F781F"/>
    <w:rsid w:val="009001EA"/>
    <w:rsid w:val="0090222C"/>
    <w:rsid w:val="009040B8"/>
    <w:rsid w:val="00904EF4"/>
    <w:rsid w:val="00906EBF"/>
    <w:rsid w:val="00912395"/>
    <w:rsid w:val="0091241E"/>
    <w:rsid w:val="009126B3"/>
    <w:rsid w:val="009149B9"/>
    <w:rsid w:val="00914B88"/>
    <w:rsid w:val="009161FF"/>
    <w:rsid w:val="00916E1C"/>
    <w:rsid w:val="00920128"/>
    <w:rsid w:val="009216FD"/>
    <w:rsid w:val="00921988"/>
    <w:rsid w:val="00921A36"/>
    <w:rsid w:val="009229CB"/>
    <w:rsid w:val="009230A6"/>
    <w:rsid w:val="0092354B"/>
    <w:rsid w:val="0092491E"/>
    <w:rsid w:val="009267DE"/>
    <w:rsid w:val="00930415"/>
    <w:rsid w:val="00932D42"/>
    <w:rsid w:val="00933E53"/>
    <w:rsid w:val="00936192"/>
    <w:rsid w:val="00936669"/>
    <w:rsid w:val="00936F3F"/>
    <w:rsid w:val="0094065E"/>
    <w:rsid w:val="00942733"/>
    <w:rsid w:val="00945AB7"/>
    <w:rsid w:val="00946AE1"/>
    <w:rsid w:val="00947039"/>
    <w:rsid w:val="009474BC"/>
    <w:rsid w:val="0094750B"/>
    <w:rsid w:val="00950EDC"/>
    <w:rsid w:val="009513C0"/>
    <w:rsid w:val="00951439"/>
    <w:rsid w:val="009552CF"/>
    <w:rsid w:val="009554A9"/>
    <w:rsid w:val="00957979"/>
    <w:rsid w:val="009630FF"/>
    <w:rsid w:val="0096367D"/>
    <w:rsid w:val="00963699"/>
    <w:rsid w:val="00963D98"/>
    <w:rsid w:val="00966C14"/>
    <w:rsid w:val="00966F65"/>
    <w:rsid w:val="0096757D"/>
    <w:rsid w:val="00967E69"/>
    <w:rsid w:val="0097358E"/>
    <w:rsid w:val="00973F32"/>
    <w:rsid w:val="00974B65"/>
    <w:rsid w:val="00974E20"/>
    <w:rsid w:val="00977B22"/>
    <w:rsid w:val="00977D5E"/>
    <w:rsid w:val="0098020F"/>
    <w:rsid w:val="00980ED5"/>
    <w:rsid w:val="00982C1B"/>
    <w:rsid w:val="0098492E"/>
    <w:rsid w:val="00985A36"/>
    <w:rsid w:val="00985F51"/>
    <w:rsid w:val="00987AD2"/>
    <w:rsid w:val="00987C41"/>
    <w:rsid w:val="00990D23"/>
    <w:rsid w:val="00994398"/>
    <w:rsid w:val="00996F92"/>
    <w:rsid w:val="009973CF"/>
    <w:rsid w:val="00997C86"/>
    <w:rsid w:val="009A07DE"/>
    <w:rsid w:val="009A09AD"/>
    <w:rsid w:val="009A2D83"/>
    <w:rsid w:val="009A46E3"/>
    <w:rsid w:val="009A51A0"/>
    <w:rsid w:val="009B0FE4"/>
    <w:rsid w:val="009B131F"/>
    <w:rsid w:val="009B15ED"/>
    <w:rsid w:val="009B35D9"/>
    <w:rsid w:val="009B3609"/>
    <w:rsid w:val="009B399A"/>
    <w:rsid w:val="009B4241"/>
    <w:rsid w:val="009B548A"/>
    <w:rsid w:val="009B6071"/>
    <w:rsid w:val="009C0A00"/>
    <w:rsid w:val="009C0A8D"/>
    <w:rsid w:val="009C3A33"/>
    <w:rsid w:val="009C423C"/>
    <w:rsid w:val="009C6C76"/>
    <w:rsid w:val="009D108E"/>
    <w:rsid w:val="009D3500"/>
    <w:rsid w:val="009D38B5"/>
    <w:rsid w:val="009D4A81"/>
    <w:rsid w:val="009D4AAD"/>
    <w:rsid w:val="009D714E"/>
    <w:rsid w:val="009D768B"/>
    <w:rsid w:val="009D76B8"/>
    <w:rsid w:val="009E2777"/>
    <w:rsid w:val="009E2E7E"/>
    <w:rsid w:val="009E37E7"/>
    <w:rsid w:val="009E4210"/>
    <w:rsid w:val="009E442D"/>
    <w:rsid w:val="009E4A47"/>
    <w:rsid w:val="009E4F1F"/>
    <w:rsid w:val="009E52E0"/>
    <w:rsid w:val="009E61F4"/>
    <w:rsid w:val="009E65F8"/>
    <w:rsid w:val="009F45CB"/>
    <w:rsid w:val="009F47B8"/>
    <w:rsid w:val="009F4C64"/>
    <w:rsid w:val="009F5209"/>
    <w:rsid w:val="009F541A"/>
    <w:rsid w:val="009F6644"/>
    <w:rsid w:val="009F7FAB"/>
    <w:rsid w:val="00A010CF"/>
    <w:rsid w:val="00A01359"/>
    <w:rsid w:val="00A04099"/>
    <w:rsid w:val="00A05518"/>
    <w:rsid w:val="00A0622C"/>
    <w:rsid w:val="00A073BC"/>
    <w:rsid w:val="00A07515"/>
    <w:rsid w:val="00A10181"/>
    <w:rsid w:val="00A11306"/>
    <w:rsid w:val="00A1205A"/>
    <w:rsid w:val="00A13AC8"/>
    <w:rsid w:val="00A144A6"/>
    <w:rsid w:val="00A16C99"/>
    <w:rsid w:val="00A16ED5"/>
    <w:rsid w:val="00A17E46"/>
    <w:rsid w:val="00A20794"/>
    <w:rsid w:val="00A20BAF"/>
    <w:rsid w:val="00A21419"/>
    <w:rsid w:val="00A216B0"/>
    <w:rsid w:val="00A2174F"/>
    <w:rsid w:val="00A21835"/>
    <w:rsid w:val="00A21D54"/>
    <w:rsid w:val="00A23B4D"/>
    <w:rsid w:val="00A23BEB"/>
    <w:rsid w:val="00A249B0"/>
    <w:rsid w:val="00A30137"/>
    <w:rsid w:val="00A30BA6"/>
    <w:rsid w:val="00A30E8E"/>
    <w:rsid w:val="00A31363"/>
    <w:rsid w:val="00A3192F"/>
    <w:rsid w:val="00A35E17"/>
    <w:rsid w:val="00A361ED"/>
    <w:rsid w:val="00A423AA"/>
    <w:rsid w:val="00A4763B"/>
    <w:rsid w:val="00A505E0"/>
    <w:rsid w:val="00A511FD"/>
    <w:rsid w:val="00A530E5"/>
    <w:rsid w:val="00A559E5"/>
    <w:rsid w:val="00A565DA"/>
    <w:rsid w:val="00A616A9"/>
    <w:rsid w:val="00A62D9C"/>
    <w:rsid w:val="00A63EAF"/>
    <w:rsid w:val="00A65936"/>
    <w:rsid w:val="00A65D70"/>
    <w:rsid w:val="00A6690A"/>
    <w:rsid w:val="00A71CF5"/>
    <w:rsid w:val="00A73020"/>
    <w:rsid w:val="00A7339C"/>
    <w:rsid w:val="00A73E03"/>
    <w:rsid w:val="00A76D85"/>
    <w:rsid w:val="00A77966"/>
    <w:rsid w:val="00A82878"/>
    <w:rsid w:val="00A83396"/>
    <w:rsid w:val="00A83EAF"/>
    <w:rsid w:val="00A84319"/>
    <w:rsid w:val="00A84AAE"/>
    <w:rsid w:val="00A876C6"/>
    <w:rsid w:val="00A903ED"/>
    <w:rsid w:val="00A92560"/>
    <w:rsid w:val="00A93520"/>
    <w:rsid w:val="00A93615"/>
    <w:rsid w:val="00A94F1C"/>
    <w:rsid w:val="00A955F6"/>
    <w:rsid w:val="00A97E19"/>
    <w:rsid w:val="00AA0569"/>
    <w:rsid w:val="00AA0CD2"/>
    <w:rsid w:val="00AA3F0B"/>
    <w:rsid w:val="00AA3F2E"/>
    <w:rsid w:val="00AA48C2"/>
    <w:rsid w:val="00AA5587"/>
    <w:rsid w:val="00AB2B33"/>
    <w:rsid w:val="00AB5E75"/>
    <w:rsid w:val="00AC0242"/>
    <w:rsid w:val="00AC11F2"/>
    <w:rsid w:val="00AC2788"/>
    <w:rsid w:val="00AC59E0"/>
    <w:rsid w:val="00AC5AD9"/>
    <w:rsid w:val="00AC5E64"/>
    <w:rsid w:val="00AC7302"/>
    <w:rsid w:val="00AD055D"/>
    <w:rsid w:val="00AD2776"/>
    <w:rsid w:val="00AD5121"/>
    <w:rsid w:val="00AD6D96"/>
    <w:rsid w:val="00AD6FA0"/>
    <w:rsid w:val="00AD7CD5"/>
    <w:rsid w:val="00AE4D2A"/>
    <w:rsid w:val="00AE54F7"/>
    <w:rsid w:val="00AE7272"/>
    <w:rsid w:val="00AF1B43"/>
    <w:rsid w:val="00AF345D"/>
    <w:rsid w:val="00AF3611"/>
    <w:rsid w:val="00AF3E3C"/>
    <w:rsid w:val="00AF4CE8"/>
    <w:rsid w:val="00AF6171"/>
    <w:rsid w:val="00AF63BC"/>
    <w:rsid w:val="00AF7352"/>
    <w:rsid w:val="00B0176A"/>
    <w:rsid w:val="00B0444E"/>
    <w:rsid w:val="00B04E65"/>
    <w:rsid w:val="00B054A7"/>
    <w:rsid w:val="00B1078D"/>
    <w:rsid w:val="00B125C0"/>
    <w:rsid w:val="00B13326"/>
    <w:rsid w:val="00B16E4B"/>
    <w:rsid w:val="00B1786C"/>
    <w:rsid w:val="00B206BA"/>
    <w:rsid w:val="00B20896"/>
    <w:rsid w:val="00B228B2"/>
    <w:rsid w:val="00B24603"/>
    <w:rsid w:val="00B2502E"/>
    <w:rsid w:val="00B25CF3"/>
    <w:rsid w:val="00B26B08"/>
    <w:rsid w:val="00B3232B"/>
    <w:rsid w:val="00B40235"/>
    <w:rsid w:val="00B41F1D"/>
    <w:rsid w:val="00B440EE"/>
    <w:rsid w:val="00B45448"/>
    <w:rsid w:val="00B4799D"/>
    <w:rsid w:val="00B5314C"/>
    <w:rsid w:val="00B53BB4"/>
    <w:rsid w:val="00B60DCF"/>
    <w:rsid w:val="00B60F15"/>
    <w:rsid w:val="00B610F0"/>
    <w:rsid w:val="00B61621"/>
    <w:rsid w:val="00B62496"/>
    <w:rsid w:val="00B633F7"/>
    <w:rsid w:val="00B63F5D"/>
    <w:rsid w:val="00B67A3A"/>
    <w:rsid w:val="00B74241"/>
    <w:rsid w:val="00B742F0"/>
    <w:rsid w:val="00B759CA"/>
    <w:rsid w:val="00B76D8B"/>
    <w:rsid w:val="00B80300"/>
    <w:rsid w:val="00B80FDE"/>
    <w:rsid w:val="00B81632"/>
    <w:rsid w:val="00B8477F"/>
    <w:rsid w:val="00B861B3"/>
    <w:rsid w:val="00B87674"/>
    <w:rsid w:val="00B879AB"/>
    <w:rsid w:val="00B87DF6"/>
    <w:rsid w:val="00B90A33"/>
    <w:rsid w:val="00B923AB"/>
    <w:rsid w:val="00B949FA"/>
    <w:rsid w:val="00B96266"/>
    <w:rsid w:val="00B97978"/>
    <w:rsid w:val="00BA134A"/>
    <w:rsid w:val="00BA1D10"/>
    <w:rsid w:val="00BA2205"/>
    <w:rsid w:val="00BA38FF"/>
    <w:rsid w:val="00BB0D9E"/>
    <w:rsid w:val="00BB16D2"/>
    <w:rsid w:val="00BB3747"/>
    <w:rsid w:val="00BB4053"/>
    <w:rsid w:val="00BB49B2"/>
    <w:rsid w:val="00BB4C34"/>
    <w:rsid w:val="00BB691D"/>
    <w:rsid w:val="00BB745E"/>
    <w:rsid w:val="00BC04FD"/>
    <w:rsid w:val="00BC0C5F"/>
    <w:rsid w:val="00BC115B"/>
    <w:rsid w:val="00BC1469"/>
    <w:rsid w:val="00BC2DBA"/>
    <w:rsid w:val="00BC367D"/>
    <w:rsid w:val="00BC38A7"/>
    <w:rsid w:val="00BC4436"/>
    <w:rsid w:val="00BC4ED6"/>
    <w:rsid w:val="00BC612E"/>
    <w:rsid w:val="00BC6AD6"/>
    <w:rsid w:val="00BD083F"/>
    <w:rsid w:val="00BD0893"/>
    <w:rsid w:val="00BD1A67"/>
    <w:rsid w:val="00BD64E0"/>
    <w:rsid w:val="00BD6B45"/>
    <w:rsid w:val="00BE1249"/>
    <w:rsid w:val="00BE2124"/>
    <w:rsid w:val="00BE260F"/>
    <w:rsid w:val="00BE36E7"/>
    <w:rsid w:val="00BE4FC2"/>
    <w:rsid w:val="00BE7303"/>
    <w:rsid w:val="00BF0456"/>
    <w:rsid w:val="00BF1B47"/>
    <w:rsid w:val="00BF293A"/>
    <w:rsid w:val="00BF344D"/>
    <w:rsid w:val="00BF6430"/>
    <w:rsid w:val="00BF6AB7"/>
    <w:rsid w:val="00C0065C"/>
    <w:rsid w:val="00C032E3"/>
    <w:rsid w:val="00C052B9"/>
    <w:rsid w:val="00C05398"/>
    <w:rsid w:val="00C05E1D"/>
    <w:rsid w:val="00C06293"/>
    <w:rsid w:val="00C06FB6"/>
    <w:rsid w:val="00C11CCE"/>
    <w:rsid w:val="00C13287"/>
    <w:rsid w:val="00C14562"/>
    <w:rsid w:val="00C150DF"/>
    <w:rsid w:val="00C173ED"/>
    <w:rsid w:val="00C2076A"/>
    <w:rsid w:val="00C211A9"/>
    <w:rsid w:val="00C22231"/>
    <w:rsid w:val="00C224CE"/>
    <w:rsid w:val="00C226E8"/>
    <w:rsid w:val="00C22D76"/>
    <w:rsid w:val="00C235F6"/>
    <w:rsid w:val="00C25598"/>
    <w:rsid w:val="00C257E5"/>
    <w:rsid w:val="00C31FA2"/>
    <w:rsid w:val="00C36534"/>
    <w:rsid w:val="00C37AAC"/>
    <w:rsid w:val="00C4621B"/>
    <w:rsid w:val="00C47572"/>
    <w:rsid w:val="00C479B9"/>
    <w:rsid w:val="00C5254C"/>
    <w:rsid w:val="00C52E7F"/>
    <w:rsid w:val="00C548AA"/>
    <w:rsid w:val="00C555CA"/>
    <w:rsid w:val="00C60129"/>
    <w:rsid w:val="00C60654"/>
    <w:rsid w:val="00C606C7"/>
    <w:rsid w:val="00C616E3"/>
    <w:rsid w:val="00C62708"/>
    <w:rsid w:val="00C62DBB"/>
    <w:rsid w:val="00C63133"/>
    <w:rsid w:val="00C63477"/>
    <w:rsid w:val="00C6468A"/>
    <w:rsid w:val="00C650ED"/>
    <w:rsid w:val="00C66E75"/>
    <w:rsid w:val="00C67D7D"/>
    <w:rsid w:val="00C73064"/>
    <w:rsid w:val="00C73951"/>
    <w:rsid w:val="00C74086"/>
    <w:rsid w:val="00C75136"/>
    <w:rsid w:val="00C75A20"/>
    <w:rsid w:val="00C77FC0"/>
    <w:rsid w:val="00C8294F"/>
    <w:rsid w:val="00C84AD6"/>
    <w:rsid w:val="00C84B2D"/>
    <w:rsid w:val="00C856C7"/>
    <w:rsid w:val="00C85B84"/>
    <w:rsid w:val="00C85BCA"/>
    <w:rsid w:val="00C87119"/>
    <w:rsid w:val="00C91BC5"/>
    <w:rsid w:val="00C923AA"/>
    <w:rsid w:val="00C93ECE"/>
    <w:rsid w:val="00C9448B"/>
    <w:rsid w:val="00C95DEF"/>
    <w:rsid w:val="00C96AFB"/>
    <w:rsid w:val="00C97634"/>
    <w:rsid w:val="00CA0F1C"/>
    <w:rsid w:val="00CA276C"/>
    <w:rsid w:val="00CA5960"/>
    <w:rsid w:val="00CA727E"/>
    <w:rsid w:val="00CB0225"/>
    <w:rsid w:val="00CB09B7"/>
    <w:rsid w:val="00CB267A"/>
    <w:rsid w:val="00CB2BEF"/>
    <w:rsid w:val="00CB2D08"/>
    <w:rsid w:val="00CB2D2F"/>
    <w:rsid w:val="00CB5913"/>
    <w:rsid w:val="00CB5F06"/>
    <w:rsid w:val="00CB797F"/>
    <w:rsid w:val="00CC13E8"/>
    <w:rsid w:val="00CC3475"/>
    <w:rsid w:val="00CC4471"/>
    <w:rsid w:val="00CC60F8"/>
    <w:rsid w:val="00CD5AE5"/>
    <w:rsid w:val="00CD5B09"/>
    <w:rsid w:val="00CD7CCA"/>
    <w:rsid w:val="00CE04F2"/>
    <w:rsid w:val="00CE16A3"/>
    <w:rsid w:val="00CE2BA3"/>
    <w:rsid w:val="00CE3B5D"/>
    <w:rsid w:val="00CE4222"/>
    <w:rsid w:val="00CE5A5D"/>
    <w:rsid w:val="00CE779D"/>
    <w:rsid w:val="00CF0393"/>
    <w:rsid w:val="00CF073F"/>
    <w:rsid w:val="00CF239A"/>
    <w:rsid w:val="00CF3238"/>
    <w:rsid w:val="00CF5AF9"/>
    <w:rsid w:val="00CF6219"/>
    <w:rsid w:val="00D010B4"/>
    <w:rsid w:val="00D0396D"/>
    <w:rsid w:val="00D039E0"/>
    <w:rsid w:val="00D04431"/>
    <w:rsid w:val="00D07953"/>
    <w:rsid w:val="00D11C66"/>
    <w:rsid w:val="00D12D37"/>
    <w:rsid w:val="00D14CCF"/>
    <w:rsid w:val="00D15038"/>
    <w:rsid w:val="00D1541B"/>
    <w:rsid w:val="00D154F0"/>
    <w:rsid w:val="00D159DA"/>
    <w:rsid w:val="00D15DF2"/>
    <w:rsid w:val="00D16284"/>
    <w:rsid w:val="00D16709"/>
    <w:rsid w:val="00D17FCB"/>
    <w:rsid w:val="00D212E9"/>
    <w:rsid w:val="00D216ED"/>
    <w:rsid w:val="00D2220F"/>
    <w:rsid w:val="00D22961"/>
    <w:rsid w:val="00D25E59"/>
    <w:rsid w:val="00D27222"/>
    <w:rsid w:val="00D27CA6"/>
    <w:rsid w:val="00D27EED"/>
    <w:rsid w:val="00D30E5B"/>
    <w:rsid w:val="00D31CA6"/>
    <w:rsid w:val="00D328E4"/>
    <w:rsid w:val="00D32E8F"/>
    <w:rsid w:val="00D337E1"/>
    <w:rsid w:val="00D34475"/>
    <w:rsid w:val="00D3542D"/>
    <w:rsid w:val="00D35DE5"/>
    <w:rsid w:val="00D37A0F"/>
    <w:rsid w:val="00D4020A"/>
    <w:rsid w:val="00D41421"/>
    <w:rsid w:val="00D43052"/>
    <w:rsid w:val="00D440B0"/>
    <w:rsid w:val="00D44D42"/>
    <w:rsid w:val="00D45077"/>
    <w:rsid w:val="00D467D2"/>
    <w:rsid w:val="00D468E8"/>
    <w:rsid w:val="00D469FA"/>
    <w:rsid w:val="00D46C4E"/>
    <w:rsid w:val="00D47937"/>
    <w:rsid w:val="00D47F9B"/>
    <w:rsid w:val="00D51B86"/>
    <w:rsid w:val="00D52368"/>
    <w:rsid w:val="00D5314C"/>
    <w:rsid w:val="00D53B06"/>
    <w:rsid w:val="00D54722"/>
    <w:rsid w:val="00D54906"/>
    <w:rsid w:val="00D55C9E"/>
    <w:rsid w:val="00D56170"/>
    <w:rsid w:val="00D56477"/>
    <w:rsid w:val="00D57885"/>
    <w:rsid w:val="00D6036C"/>
    <w:rsid w:val="00D615FC"/>
    <w:rsid w:val="00D6214C"/>
    <w:rsid w:val="00D621D2"/>
    <w:rsid w:val="00D62A3E"/>
    <w:rsid w:val="00D639A3"/>
    <w:rsid w:val="00D66451"/>
    <w:rsid w:val="00D664AD"/>
    <w:rsid w:val="00D703DB"/>
    <w:rsid w:val="00D73718"/>
    <w:rsid w:val="00D750F1"/>
    <w:rsid w:val="00D75B18"/>
    <w:rsid w:val="00D77A9A"/>
    <w:rsid w:val="00D82F0E"/>
    <w:rsid w:val="00D850DC"/>
    <w:rsid w:val="00D90DDD"/>
    <w:rsid w:val="00D92A53"/>
    <w:rsid w:val="00D932CE"/>
    <w:rsid w:val="00D9370C"/>
    <w:rsid w:val="00D94AF8"/>
    <w:rsid w:val="00D9640D"/>
    <w:rsid w:val="00D96CD0"/>
    <w:rsid w:val="00DA0C04"/>
    <w:rsid w:val="00DA0FF9"/>
    <w:rsid w:val="00DA13DE"/>
    <w:rsid w:val="00DA594A"/>
    <w:rsid w:val="00DA5F3D"/>
    <w:rsid w:val="00DA6531"/>
    <w:rsid w:val="00DA712B"/>
    <w:rsid w:val="00DB32C5"/>
    <w:rsid w:val="00DB4640"/>
    <w:rsid w:val="00DB53E9"/>
    <w:rsid w:val="00DC0769"/>
    <w:rsid w:val="00DC0E1A"/>
    <w:rsid w:val="00DC1869"/>
    <w:rsid w:val="00DC3EDE"/>
    <w:rsid w:val="00DD3B50"/>
    <w:rsid w:val="00DD449B"/>
    <w:rsid w:val="00DD4BCE"/>
    <w:rsid w:val="00DD7EDF"/>
    <w:rsid w:val="00DE02AC"/>
    <w:rsid w:val="00DE09E0"/>
    <w:rsid w:val="00DE18CE"/>
    <w:rsid w:val="00DE3122"/>
    <w:rsid w:val="00DE48E7"/>
    <w:rsid w:val="00DE5896"/>
    <w:rsid w:val="00DE74E1"/>
    <w:rsid w:val="00DE79ED"/>
    <w:rsid w:val="00DE7ADA"/>
    <w:rsid w:val="00DF5075"/>
    <w:rsid w:val="00DF5CB7"/>
    <w:rsid w:val="00DF65BB"/>
    <w:rsid w:val="00DF6CE9"/>
    <w:rsid w:val="00E01028"/>
    <w:rsid w:val="00E012AE"/>
    <w:rsid w:val="00E01AD2"/>
    <w:rsid w:val="00E01AF9"/>
    <w:rsid w:val="00E10357"/>
    <w:rsid w:val="00E10C35"/>
    <w:rsid w:val="00E119EF"/>
    <w:rsid w:val="00E11A9C"/>
    <w:rsid w:val="00E11C3A"/>
    <w:rsid w:val="00E12D97"/>
    <w:rsid w:val="00E13E2C"/>
    <w:rsid w:val="00E13E76"/>
    <w:rsid w:val="00E13EE4"/>
    <w:rsid w:val="00E14836"/>
    <w:rsid w:val="00E14CC4"/>
    <w:rsid w:val="00E20BC3"/>
    <w:rsid w:val="00E20CDB"/>
    <w:rsid w:val="00E213ED"/>
    <w:rsid w:val="00E2297C"/>
    <w:rsid w:val="00E22CBC"/>
    <w:rsid w:val="00E22F5D"/>
    <w:rsid w:val="00E230CD"/>
    <w:rsid w:val="00E23BCA"/>
    <w:rsid w:val="00E319C0"/>
    <w:rsid w:val="00E329EC"/>
    <w:rsid w:val="00E32E11"/>
    <w:rsid w:val="00E34668"/>
    <w:rsid w:val="00E3684D"/>
    <w:rsid w:val="00E414C5"/>
    <w:rsid w:val="00E437BE"/>
    <w:rsid w:val="00E458B9"/>
    <w:rsid w:val="00E459B3"/>
    <w:rsid w:val="00E469CB"/>
    <w:rsid w:val="00E46C4C"/>
    <w:rsid w:val="00E47BB0"/>
    <w:rsid w:val="00E47C01"/>
    <w:rsid w:val="00E5097F"/>
    <w:rsid w:val="00E50A16"/>
    <w:rsid w:val="00E54158"/>
    <w:rsid w:val="00E57A85"/>
    <w:rsid w:val="00E615FF"/>
    <w:rsid w:val="00E618A7"/>
    <w:rsid w:val="00E62DD0"/>
    <w:rsid w:val="00E645AD"/>
    <w:rsid w:val="00E67002"/>
    <w:rsid w:val="00E67C86"/>
    <w:rsid w:val="00E702C0"/>
    <w:rsid w:val="00E71313"/>
    <w:rsid w:val="00E72B73"/>
    <w:rsid w:val="00E731FD"/>
    <w:rsid w:val="00E7338E"/>
    <w:rsid w:val="00E736A8"/>
    <w:rsid w:val="00E74BFA"/>
    <w:rsid w:val="00E75243"/>
    <w:rsid w:val="00E75CC1"/>
    <w:rsid w:val="00E80E39"/>
    <w:rsid w:val="00E811AC"/>
    <w:rsid w:val="00E833DC"/>
    <w:rsid w:val="00E837B9"/>
    <w:rsid w:val="00E8596E"/>
    <w:rsid w:val="00E864B3"/>
    <w:rsid w:val="00E905E4"/>
    <w:rsid w:val="00E92360"/>
    <w:rsid w:val="00E9473B"/>
    <w:rsid w:val="00E94DB5"/>
    <w:rsid w:val="00E953FC"/>
    <w:rsid w:val="00E9596F"/>
    <w:rsid w:val="00EA0CE7"/>
    <w:rsid w:val="00EA2305"/>
    <w:rsid w:val="00EA342D"/>
    <w:rsid w:val="00EA51A7"/>
    <w:rsid w:val="00EA7A60"/>
    <w:rsid w:val="00EA7C09"/>
    <w:rsid w:val="00EB20C4"/>
    <w:rsid w:val="00EB375C"/>
    <w:rsid w:val="00EB3AB2"/>
    <w:rsid w:val="00EC2F87"/>
    <w:rsid w:val="00EC574E"/>
    <w:rsid w:val="00ED0C4C"/>
    <w:rsid w:val="00ED465C"/>
    <w:rsid w:val="00EE15D7"/>
    <w:rsid w:val="00EE28BF"/>
    <w:rsid w:val="00EE43E1"/>
    <w:rsid w:val="00EE4729"/>
    <w:rsid w:val="00EE6435"/>
    <w:rsid w:val="00EF2D00"/>
    <w:rsid w:val="00EF3643"/>
    <w:rsid w:val="00EF5495"/>
    <w:rsid w:val="00F01126"/>
    <w:rsid w:val="00F02406"/>
    <w:rsid w:val="00F02742"/>
    <w:rsid w:val="00F03404"/>
    <w:rsid w:val="00F03662"/>
    <w:rsid w:val="00F03BD5"/>
    <w:rsid w:val="00F0593A"/>
    <w:rsid w:val="00F07006"/>
    <w:rsid w:val="00F070DB"/>
    <w:rsid w:val="00F07535"/>
    <w:rsid w:val="00F101B7"/>
    <w:rsid w:val="00F110C9"/>
    <w:rsid w:val="00F11ECD"/>
    <w:rsid w:val="00F13C2B"/>
    <w:rsid w:val="00F13F3B"/>
    <w:rsid w:val="00F154E9"/>
    <w:rsid w:val="00F158E5"/>
    <w:rsid w:val="00F15A65"/>
    <w:rsid w:val="00F20A16"/>
    <w:rsid w:val="00F21DB4"/>
    <w:rsid w:val="00F22449"/>
    <w:rsid w:val="00F224EB"/>
    <w:rsid w:val="00F226E9"/>
    <w:rsid w:val="00F24A06"/>
    <w:rsid w:val="00F24AB0"/>
    <w:rsid w:val="00F2602E"/>
    <w:rsid w:val="00F272BA"/>
    <w:rsid w:val="00F27950"/>
    <w:rsid w:val="00F31DB4"/>
    <w:rsid w:val="00F3409B"/>
    <w:rsid w:val="00F34946"/>
    <w:rsid w:val="00F34B22"/>
    <w:rsid w:val="00F353B4"/>
    <w:rsid w:val="00F36617"/>
    <w:rsid w:val="00F36AC0"/>
    <w:rsid w:val="00F41223"/>
    <w:rsid w:val="00F41AB2"/>
    <w:rsid w:val="00F41E17"/>
    <w:rsid w:val="00F42482"/>
    <w:rsid w:val="00F4343C"/>
    <w:rsid w:val="00F44C6B"/>
    <w:rsid w:val="00F4568B"/>
    <w:rsid w:val="00F509ED"/>
    <w:rsid w:val="00F52992"/>
    <w:rsid w:val="00F531AC"/>
    <w:rsid w:val="00F533B6"/>
    <w:rsid w:val="00F559A6"/>
    <w:rsid w:val="00F55CE7"/>
    <w:rsid w:val="00F655FE"/>
    <w:rsid w:val="00F66726"/>
    <w:rsid w:val="00F66A11"/>
    <w:rsid w:val="00F66EAF"/>
    <w:rsid w:val="00F67ABE"/>
    <w:rsid w:val="00F67C5D"/>
    <w:rsid w:val="00F75B73"/>
    <w:rsid w:val="00F77291"/>
    <w:rsid w:val="00F776A5"/>
    <w:rsid w:val="00F80B69"/>
    <w:rsid w:val="00F816EC"/>
    <w:rsid w:val="00F817CC"/>
    <w:rsid w:val="00F81864"/>
    <w:rsid w:val="00F81AB1"/>
    <w:rsid w:val="00F84BD5"/>
    <w:rsid w:val="00F903A1"/>
    <w:rsid w:val="00F9041B"/>
    <w:rsid w:val="00F913C6"/>
    <w:rsid w:val="00F925C7"/>
    <w:rsid w:val="00F941F5"/>
    <w:rsid w:val="00F959C6"/>
    <w:rsid w:val="00F95E80"/>
    <w:rsid w:val="00F95FF4"/>
    <w:rsid w:val="00F97581"/>
    <w:rsid w:val="00FA356C"/>
    <w:rsid w:val="00FA42F3"/>
    <w:rsid w:val="00FA6163"/>
    <w:rsid w:val="00FB14FF"/>
    <w:rsid w:val="00FB16DC"/>
    <w:rsid w:val="00FB3025"/>
    <w:rsid w:val="00FB5B36"/>
    <w:rsid w:val="00FB5F11"/>
    <w:rsid w:val="00FC1250"/>
    <w:rsid w:val="00FC196A"/>
    <w:rsid w:val="00FC1DDF"/>
    <w:rsid w:val="00FC2B27"/>
    <w:rsid w:val="00FC3B24"/>
    <w:rsid w:val="00FC53F7"/>
    <w:rsid w:val="00FC6872"/>
    <w:rsid w:val="00FD31E0"/>
    <w:rsid w:val="00FD46F9"/>
    <w:rsid w:val="00FD7358"/>
    <w:rsid w:val="00FD79E5"/>
    <w:rsid w:val="00FD7E87"/>
    <w:rsid w:val="00FE1BE2"/>
    <w:rsid w:val="00FE3B59"/>
    <w:rsid w:val="00FE4103"/>
    <w:rsid w:val="00FE6D84"/>
    <w:rsid w:val="00FE6DA1"/>
    <w:rsid w:val="00FF409A"/>
    <w:rsid w:val="00FF6AEF"/>
    <w:rsid w:val="00FF7806"/>
    <w:rsid w:val="00FF7BA6"/>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6546">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BDA"/>
    <w:rPr>
      <w:rFonts w:ascii="Comic Sans MS" w:hAnsi="Comic Sans MS"/>
      <w:lang w:val="es-ES" w:eastAsia="es-ES"/>
    </w:rPr>
  </w:style>
  <w:style w:type="paragraph" w:styleId="Ttulo1">
    <w:name w:val="heading 1"/>
    <w:basedOn w:val="Normal"/>
    <w:next w:val="Normal"/>
    <w:qFormat/>
    <w:rsid w:val="00B923AB"/>
    <w:pPr>
      <w:keepNext/>
      <w:numPr>
        <w:ilvl w:val="2"/>
        <w:numId w:val="1"/>
      </w:numPr>
      <w:pBdr>
        <w:bottom w:val="single" w:sz="4" w:space="1" w:color="auto"/>
      </w:pBdr>
      <w:spacing w:before="240" w:after="60"/>
      <w:jc w:val="both"/>
      <w:outlineLvl w:val="0"/>
    </w:pPr>
    <w:rPr>
      <w:rFonts w:ascii="Arial" w:hAnsi="Arial" w:cs="Arial"/>
      <w:b/>
      <w:lang w:val="es-ES_tradnl"/>
    </w:rPr>
  </w:style>
  <w:style w:type="paragraph" w:styleId="Ttulo2">
    <w:name w:val="heading 2"/>
    <w:basedOn w:val="Normal"/>
    <w:next w:val="Normal"/>
    <w:qFormat/>
    <w:rsid w:val="00316BDA"/>
    <w:pPr>
      <w:keepNext/>
      <w:ind w:left="-284" w:firstLine="992"/>
      <w:outlineLvl w:val="1"/>
    </w:pPr>
    <w:rPr>
      <w:b/>
      <w:lang w:val="es-ES_tradnl"/>
    </w:rPr>
  </w:style>
  <w:style w:type="paragraph" w:styleId="Ttulo3">
    <w:name w:val="heading 3"/>
    <w:basedOn w:val="Normal"/>
    <w:next w:val="Normal"/>
    <w:qFormat/>
    <w:rsid w:val="00316BDA"/>
    <w:pPr>
      <w:keepNext/>
      <w:ind w:left="2835"/>
      <w:outlineLvl w:val="2"/>
    </w:pPr>
    <w:rPr>
      <w:rFonts w:ascii="Arial Narrow" w:hAnsi="Arial Narrow"/>
      <w:sz w:val="24"/>
    </w:rPr>
  </w:style>
  <w:style w:type="paragraph" w:styleId="Ttulo4">
    <w:name w:val="heading 4"/>
    <w:basedOn w:val="Normal"/>
    <w:next w:val="Normal"/>
    <w:qFormat/>
    <w:rsid w:val="00316BDA"/>
    <w:pPr>
      <w:keepNext/>
      <w:ind w:left="6379"/>
      <w:outlineLvl w:val="3"/>
    </w:pPr>
    <w:rPr>
      <w:rFonts w:ascii="Arial Narrow" w:hAnsi="Arial Narrow"/>
      <w:sz w:val="24"/>
    </w:rPr>
  </w:style>
  <w:style w:type="paragraph" w:styleId="Ttulo5">
    <w:name w:val="heading 5"/>
    <w:basedOn w:val="Normal"/>
    <w:next w:val="Normal"/>
    <w:qFormat/>
    <w:rsid w:val="00316BDA"/>
    <w:pPr>
      <w:keepNext/>
      <w:ind w:left="708"/>
      <w:outlineLvl w:val="4"/>
    </w:pPr>
    <w:rPr>
      <w:rFonts w:ascii="Arial Narrow" w:hAnsi="Arial Narrow"/>
      <w:sz w:val="24"/>
      <w:lang w:val="es-ES_tradnl"/>
    </w:rPr>
  </w:style>
  <w:style w:type="paragraph" w:styleId="Ttulo6">
    <w:name w:val="heading 6"/>
    <w:basedOn w:val="Normal"/>
    <w:next w:val="Normal"/>
    <w:qFormat/>
    <w:rsid w:val="00316BDA"/>
    <w:pPr>
      <w:keepNext/>
      <w:outlineLvl w:val="5"/>
    </w:pPr>
    <w:rPr>
      <w:rFonts w:ascii="Arial Narrow" w:hAnsi="Arial Narrow"/>
      <w:sz w:val="28"/>
      <w:lang w:val="es-ES_tradnl"/>
    </w:rPr>
  </w:style>
  <w:style w:type="paragraph" w:styleId="Ttulo7">
    <w:name w:val="heading 7"/>
    <w:basedOn w:val="Normal"/>
    <w:next w:val="Normal"/>
    <w:qFormat/>
    <w:rsid w:val="00316BDA"/>
    <w:pPr>
      <w:keepNext/>
      <w:tabs>
        <w:tab w:val="left" w:pos="1418"/>
        <w:tab w:val="left" w:pos="1560"/>
        <w:tab w:val="left" w:pos="2835"/>
        <w:tab w:val="left" w:pos="3261"/>
        <w:tab w:val="left" w:pos="4253"/>
        <w:tab w:val="left" w:pos="4820"/>
        <w:tab w:val="left" w:pos="5670"/>
      </w:tabs>
      <w:ind w:left="426"/>
      <w:outlineLvl w:val="6"/>
    </w:pPr>
    <w:rPr>
      <w:rFonts w:ascii="Arial Narrow" w:hAnsi="Arial Narrow"/>
      <w:sz w:val="24"/>
      <w:lang w:val="es-ES_tradnl"/>
    </w:rPr>
  </w:style>
  <w:style w:type="paragraph" w:styleId="Ttulo8">
    <w:name w:val="heading 8"/>
    <w:basedOn w:val="Normal"/>
    <w:next w:val="Normal"/>
    <w:qFormat/>
    <w:rsid w:val="00316BDA"/>
    <w:pPr>
      <w:keepNext/>
      <w:jc w:val="both"/>
      <w:outlineLvl w:val="7"/>
    </w:pPr>
    <w:rPr>
      <w:rFonts w:ascii="Arial Narrow" w:hAnsi="Arial Narrow"/>
      <w:b/>
      <w:sz w:val="22"/>
    </w:rPr>
  </w:style>
  <w:style w:type="paragraph" w:styleId="Ttulo9">
    <w:name w:val="heading 9"/>
    <w:basedOn w:val="Normal"/>
    <w:next w:val="Normal"/>
    <w:qFormat/>
    <w:rsid w:val="00316BDA"/>
    <w:pPr>
      <w:keepNext/>
      <w:tabs>
        <w:tab w:val="left" w:pos="426"/>
        <w:tab w:val="left" w:pos="5954"/>
        <w:tab w:val="left" w:pos="6096"/>
        <w:tab w:val="left" w:pos="7371"/>
      </w:tabs>
      <w:spacing w:line="480" w:lineRule="auto"/>
      <w:outlineLvl w:val="8"/>
    </w:pPr>
    <w:rPr>
      <w:b/>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semiHidden/>
    <w:rsid w:val="00316BDA"/>
    <w:pPr>
      <w:ind w:firstLine="142"/>
      <w:jc w:val="both"/>
    </w:pPr>
    <w:rPr>
      <w:rFonts w:ascii="Arial Narrow" w:hAnsi="Arial Narrow"/>
      <w:sz w:val="22"/>
    </w:rPr>
  </w:style>
  <w:style w:type="paragraph" w:styleId="Textonotapie">
    <w:name w:val="footnote text"/>
    <w:basedOn w:val="Normal"/>
    <w:link w:val="TextonotapieCar"/>
    <w:rsid w:val="00316BDA"/>
  </w:style>
  <w:style w:type="character" w:styleId="Refdenotaalpie">
    <w:name w:val="footnote reference"/>
    <w:basedOn w:val="Fuentedeprrafopredeter"/>
    <w:semiHidden/>
    <w:rsid w:val="00316BDA"/>
    <w:rPr>
      <w:vertAlign w:val="superscript"/>
    </w:rPr>
  </w:style>
  <w:style w:type="paragraph" w:styleId="Encabezado">
    <w:name w:val="header"/>
    <w:basedOn w:val="Normal"/>
    <w:link w:val="EncabezadoCar"/>
    <w:rsid w:val="00316BDA"/>
    <w:pPr>
      <w:tabs>
        <w:tab w:val="center" w:pos="4419"/>
        <w:tab w:val="right" w:pos="8838"/>
      </w:tabs>
    </w:pPr>
  </w:style>
  <w:style w:type="paragraph" w:styleId="Piedepgina">
    <w:name w:val="footer"/>
    <w:basedOn w:val="Normal"/>
    <w:link w:val="PiedepginaCar"/>
    <w:rsid w:val="00316BDA"/>
    <w:pPr>
      <w:tabs>
        <w:tab w:val="center" w:pos="4419"/>
        <w:tab w:val="right" w:pos="8838"/>
      </w:tabs>
    </w:pPr>
  </w:style>
  <w:style w:type="character" w:styleId="Nmerodepgina">
    <w:name w:val="page number"/>
    <w:basedOn w:val="Fuentedeprrafopredeter"/>
    <w:semiHidden/>
    <w:rsid w:val="00316BDA"/>
  </w:style>
  <w:style w:type="paragraph" w:styleId="Textoindependiente">
    <w:name w:val="Body Text"/>
    <w:basedOn w:val="Normal"/>
    <w:link w:val="TextoindependienteCar"/>
    <w:semiHidden/>
    <w:rsid w:val="00316BDA"/>
    <w:pPr>
      <w:jc w:val="both"/>
    </w:pPr>
    <w:rPr>
      <w:rFonts w:ascii="Arial" w:hAnsi="Arial"/>
      <w:b/>
    </w:rPr>
  </w:style>
  <w:style w:type="paragraph" w:styleId="Mapadeldocumento">
    <w:name w:val="Document Map"/>
    <w:basedOn w:val="Normal"/>
    <w:semiHidden/>
    <w:rsid w:val="00316BDA"/>
    <w:pPr>
      <w:shd w:val="clear" w:color="auto" w:fill="000080"/>
    </w:pPr>
    <w:rPr>
      <w:rFonts w:ascii="Tahoma" w:hAnsi="Tahoma"/>
    </w:rPr>
  </w:style>
  <w:style w:type="paragraph" w:styleId="Textoindependiente2">
    <w:name w:val="Body Text 2"/>
    <w:basedOn w:val="Normal"/>
    <w:semiHidden/>
    <w:rsid w:val="00316BDA"/>
    <w:pPr>
      <w:jc w:val="both"/>
    </w:pPr>
    <w:rPr>
      <w:rFonts w:ascii="Arial Narrow" w:hAnsi="Arial Narrow"/>
      <w:sz w:val="22"/>
    </w:rPr>
  </w:style>
  <w:style w:type="paragraph" w:styleId="Sangra2detindependiente">
    <w:name w:val="Body Text Indent 2"/>
    <w:basedOn w:val="Normal"/>
    <w:semiHidden/>
    <w:rsid w:val="00316BDA"/>
    <w:pPr>
      <w:ind w:left="180"/>
      <w:jc w:val="both"/>
    </w:pPr>
    <w:rPr>
      <w:rFonts w:ascii="Arial Narrow" w:hAnsi="Arial Narrow"/>
      <w:sz w:val="22"/>
    </w:rPr>
  </w:style>
  <w:style w:type="paragraph" w:styleId="Sangra3detindependiente">
    <w:name w:val="Body Text Indent 3"/>
    <w:basedOn w:val="Normal"/>
    <w:semiHidden/>
    <w:rsid w:val="00316BDA"/>
    <w:pPr>
      <w:ind w:left="180"/>
      <w:jc w:val="both"/>
    </w:pPr>
    <w:rPr>
      <w:rFonts w:ascii="Arial Narrow" w:hAnsi="Arial Narrow"/>
    </w:rPr>
  </w:style>
  <w:style w:type="paragraph" w:styleId="Textoindependiente3">
    <w:name w:val="Body Text 3"/>
    <w:basedOn w:val="Normal"/>
    <w:semiHidden/>
    <w:rsid w:val="00316BDA"/>
    <w:pPr>
      <w:tabs>
        <w:tab w:val="left" w:pos="426"/>
        <w:tab w:val="left" w:pos="5954"/>
        <w:tab w:val="left" w:pos="6096"/>
        <w:tab w:val="left" w:pos="7371"/>
      </w:tabs>
      <w:spacing w:line="480" w:lineRule="auto"/>
    </w:pPr>
    <w:rPr>
      <w:rFonts w:ascii="Arial Narrow" w:hAnsi="Arial Narrow"/>
      <w:sz w:val="22"/>
      <w:lang w:val="es-ES_tradnl"/>
    </w:rPr>
  </w:style>
  <w:style w:type="character" w:customStyle="1" w:styleId="texto1">
    <w:name w:val="texto1"/>
    <w:basedOn w:val="Fuentedeprrafopredeter"/>
    <w:rsid w:val="00316BDA"/>
    <w:rPr>
      <w:rFonts w:ascii="Arial" w:hAnsi="Arial" w:hint="default"/>
      <w:strike w:val="0"/>
      <w:dstrike w:val="0"/>
      <w:color w:val="636363"/>
      <w:sz w:val="17"/>
      <w:szCs w:val="17"/>
      <w:u w:val="none"/>
      <w:effect w:val="none"/>
    </w:rPr>
  </w:style>
  <w:style w:type="paragraph" w:customStyle="1" w:styleId="Elemento7">
    <w:name w:val="Elemento 7"/>
    <w:rsid w:val="00316BDA"/>
    <w:pPr>
      <w:widowControl w:val="0"/>
      <w:autoSpaceDE w:val="0"/>
      <w:autoSpaceDN w:val="0"/>
      <w:adjustRightInd w:val="0"/>
    </w:pPr>
    <w:rPr>
      <w:rFonts w:ascii="Arial" w:hAnsi="Arial" w:cs="Arial"/>
      <w:b/>
      <w:bCs/>
      <w:sz w:val="18"/>
      <w:szCs w:val="18"/>
      <w:lang w:val="es-ES" w:eastAsia="es-ES"/>
    </w:rPr>
  </w:style>
  <w:style w:type="paragraph" w:customStyle="1" w:styleId="Elemento1">
    <w:name w:val="Elemento 1"/>
    <w:rsid w:val="00316BDA"/>
    <w:pPr>
      <w:widowControl w:val="0"/>
      <w:autoSpaceDE w:val="0"/>
      <w:autoSpaceDN w:val="0"/>
      <w:adjustRightInd w:val="0"/>
      <w:spacing w:before="99"/>
    </w:pPr>
    <w:rPr>
      <w:rFonts w:ascii="Arial Narrow" w:hAnsi="Arial Narrow"/>
      <w:sz w:val="16"/>
      <w:szCs w:val="16"/>
      <w:lang w:val="es-ES" w:eastAsia="es-ES"/>
    </w:rPr>
  </w:style>
  <w:style w:type="paragraph" w:styleId="Textodeglobo">
    <w:name w:val="Balloon Text"/>
    <w:basedOn w:val="Normal"/>
    <w:link w:val="TextodegloboCar"/>
    <w:uiPriority w:val="99"/>
    <w:semiHidden/>
    <w:unhideWhenUsed/>
    <w:rsid w:val="00E75CC1"/>
    <w:rPr>
      <w:rFonts w:ascii="Tahoma" w:hAnsi="Tahoma" w:cs="Tahoma"/>
      <w:sz w:val="16"/>
      <w:szCs w:val="16"/>
    </w:rPr>
  </w:style>
  <w:style w:type="character" w:customStyle="1" w:styleId="TextodegloboCar">
    <w:name w:val="Texto de globo Car"/>
    <w:basedOn w:val="Fuentedeprrafopredeter"/>
    <w:link w:val="Textodeglobo"/>
    <w:uiPriority w:val="99"/>
    <w:semiHidden/>
    <w:rsid w:val="00E75CC1"/>
    <w:rPr>
      <w:rFonts w:ascii="Tahoma" w:hAnsi="Tahoma" w:cs="Tahoma"/>
      <w:sz w:val="16"/>
      <w:szCs w:val="16"/>
      <w:lang w:val="es-ES" w:eastAsia="es-ES"/>
    </w:rPr>
  </w:style>
  <w:style w:type="paragraph" w:styleId="Prrafodelista">
    <w:name w:val="List Paragraph"/>
    <w:basedOn w:val="Normal"/>
    <w:uiPriority w:val="34"/>
    <w:qFormat/>
    <w:rsid w:val="007370BC"/>
    <w:pPr>
      <w:ind w:left="720"/>
      <w:contextualSpacing/>
    </w:pPr>
  </w:style>
  <w:style w:type="paragraph" w:customStyle="1" w:styleId="Elemento2">
    <w:name w:val="Elemento 2"/>
    <w:uiPriority w:val="99"/>
    <w:rsid w:val="005B686D"/>
    <w:pPr>
      <w:widowControl w:val="0"/>
      <w:autoSpaceDE w:val="0"/>
      <w:autoSpaceDN w:val="0"/>
      <w:adjustRightInd w:val="0"/>
    </w:pPr>
    <w:rPr>
      <w:rFonts w:ascii="Arial" w:hAnsi="Arial" w:cs="Arial"/>
      <w:sz w:val="24"/>
      <w:szCs w:val="24"/>
      <w:lang w:val="es-ES" w:eastAsia="es-ES"/>
    </w:rPr>
  </w:style>
  <w:style w:type="paragraph" w:styleId="Sinespaciado">
    <w:name w:val="No Spacing"/>
    <w:link w:val="SinespaciadoCar"/>
    <w:uiPriority w:val="1"/>
    <w:qFormat/>
    <w:rsid w:val="00A92560"/>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92560"/>
    <w:rPr>
      <w:rFonts w:ascii="Calibri" w:hAnsi="Calibri"/>
      <w:sz w:val="22"/>
      <w:szCs w:val="22"/>
      <w:lang w:val="es-ES" w:eastAsia="en-US" w:bidi="ar-SA"/>
    </w:rPr>
  </w:style>
  <w:style w:type="character" w:styleId="Refdecomentario">
    <w:name w:val="annotation reference"/>
    <w:basedOn w:val="Fuentedeprrafopredeter"/>
    <w:semiHidden/>
    <w:rsid w:val="00F101B7"/>
    <w:rPr>
      <w:sz w:val="16"/>
      <w:szCs w:val="16"/>
    </w:rPr>
  </w:style>
  <w:style w:type="paragraph" w:styleId="Textocomentario">
    <w:name w:val="annotation text"/>
    <w:basedOn w:val="Normal"/>
    <w:semiHidden/>
    <w:rsid w:val="00F101B7"/>
  </w:style>
  <w:style w:type="paragraph" w:styleId="Asuntodelcomentario">
    <w:name w:val="annotation subject"/>
    <w:basedOn w:val="Textocomentario"/>
    <w:next w:val="Textocomentario"/>
    <w:semiHidden/>
    <w:rsid w:val="00F101B7"/>
    <w:rPr>
      <w:b/>
      <w:bCs/>
    </w:rPr>
  </w:style>
  <w:style w:type="paragraph" w:styleId="Revisin">
    <w:name w:val="Revision"/>
    <w:hidden/>
    <w:uiPriority w:val="99"/>
    <w:semiHidden/>
    <w:rsid w:val="00D56170"/>
    <w:rPr>
      <w:rFonts w:ascii="Comic Sans MS" w:hAnsi="Comic Sans MS"/>
      <w:lang w:val="es-ES" w:eastAsia="es-ES"/>
    </w:rPr>
  </w:style>
  <w:style w:type="paragraph" w:styleId="Epgrafe">
    <w:name w:val="caption"/>
    <w:basedOn w:val="Normal"/>
    <w:next w:val="Normal"/>
    <w:qFormat/>
    <w:rsid w:val="00063245"/>
    <w:pPr>
      <w:keepNext/>
      <w:spacing w:before="60" w:after="240" w:line="200" w:lineRule="atLeast"/>
      <w:ind w:left="1920" w:hanging="120"/>
    </w:pPr>
    <w:rPr>
      <w:rFonts w:ascii="Garamond" w:hAnsi="Garamond"/>
      <w:i/>
      <w:spacing w:val="5"/>
    </w:rPr>
  </w:style>
  <w:style w:type="paragraph" w:styleId="NormalWeb">
    <w:name w:val="Normal (Web)"/>
    <w:basedOn w:val="Normal"/>
    <w:uiPriority w:val="99"/>
    <w:semiHidden/>
    <w:unhideWhenUsed/>
    <w:rsid w:val="0051331F"/>
    <w:rPr>
      <w:rFonts w:ascii="Times New Roman" w:hAnsi="Times New Roman"/>
      <w:sz w:val="24"/>
      <w:szCs w:val="24"/>
      <w:lang w:val="es-ES_tradnl" w:eastAsia="es-ES_tradnl"/>
    </w:rPr>
  </w:style>
  <w:style w:type="table" w:styleId="Tablaconcuadrcula">
    <w:name w:val="Table Grid"/>
    <w:basedOn w:val="Tablanormal"/>
    <w:uiPriority w:val="59"/>
    <w:rsid w:val="003F21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edepginaCar">
    <w:name w:val="Pie de página Car"/>
    <w:link w:val="Piedepgina"/>
    <w:uiPriority w:val="99"/>
    <w:rsid w:val="00CC60F8"/>
    <w:rPr>
      <w:rFonts w:ascii="Comic Sans MS" w:hAnsi="Comic Sans MS"/>
      <w:lang w:val="es-ES" w:eastAsia="es-ES"/>
    </w:rPr>
  </w:style>
  <w:style w:type="character" w:customStyle="1" w:styleId="EncabezadoCar">
    <w:name w:val="Encabezado Car"/>
    <w:basedOn w:val="Fuentedeprrafopredeter"/>
    <w:link w:val="Encabezado"/>
    <w:uiPriority w:val="99"/>
    <w:rsid w:val="00F913C6"/>
    <w:rPr>
      <w:rFonts w:ascii="Comic Sans MS" w:hAnsi="Comic Sans MS"/>
      <w:lang w:val="es-ES" w:eastAsia="es-ES"/>
    </w:rPr>
  </w:style>
  <w:style w:type="paragraph" w:styleId="Textosinformato">
    <w:name w:val="Plain Text"/>
    <w:basedOn w:val="Normal"/>
    <w:link w:val="TextosinformatoCar"/>
    <w:semiHidden/>
    <w:rsid w:val="007B325A"/>
    <w:rPr>
      <w:rFonts w:ascii="Courier New" w:hAnsi="Courier New"/>
    </w:rPr>
  </w:style>
  <w:style w:type="character" w:customStyle="1" w:styleId="TextosinformatoCar">
    <w:name w:val="Texto sin formato Car"/>
    <w:basedOn w:val="Fuentedeprrafopredeter"/>
    <w:link w:val="Textosinformato"/>
    <w:semiHidden/>
    <w:rsid w:val="007B325A"/>
    <w:rPr>
      <w:rFonts w:ascii="Courier New" w:hAnsi="Courier New"/>
      <w:lang w:val="es-ES" w:eastAsia="es-ES"/>
    </w:rPr>
  </w:style>
  <w:style w:type="paragraph" w:styleId="TDC1">
    <w:name w:val="toc 1"/>
    <w:basedOn w:val="Normal"/>
    <w:next w:val="Normal"/>
    <w:autoRedefine/>
    <w:uiPriority w:val="39"/>
    <w:rsid w:val="007B325A"/>
    <w:pPr>
      <w:tabs>
        <w:tab w:val="left" w:pos="709"/>
        <w:tab w:val="right" w:leader="dot" w:pos="9072"/>
      </w:tabs>
    </w:pPr>
    <w:rPr>
      <w:rFonts w:ascii="Arial" w:hAnsi="Arial" w:cs="Arial"/>
      <w:b/>
      <w:caps/>
      <w:noProof/>
      <w:szCs w:val="22"/>
    </w:rPr>
  </w:style>
  <w:style w:type="paragraph" w:styleId="TDC2">
    <w:name w:val="toc 2"/>
    <w:basedOn w:val="Normal"/>
    <w:next w:val="Normal"/>
    <w:autoRedefine/>
    <w:uiPriority w:val="39"/>
    <w:rsid w:val="007B325A"/>
    <w:pPr>
      <w:tabs>
        <w:tab w:val="left" w:pos="1000"/>
        <w:tab w:val="left" w:pos="1200"/>
        <w:tab w:val="right" w:leader="dot" w:pos="9072"/>
      </w:tabs>
      <w:ind w:left="426"/>
    </w:pPr>
    <w:rPr>
      <w:rFonts w:ascii="Arial" w:hAnsi="Arial" w:cs="Arial"/>
      <w:caps/>
      <w:noProof/>
      <w:szCs w:val="22"/>
    </w:rPr>
  </w:style>
  <w:style w:type="paragraph" w:styleId="TDC3">
    <w:name w:val="toc 3"/>
    <w:basedOn w:val="Normal"/>
    <w:next w:val="Normal"/>
    <w:autoRedefine/>
    <w:uiPriority w:val="39"/>
    <w:rsid w:val="007B325A"/>
    <w:pPr>
      <w:tabs>
        <w:tab w:val="left" w:pos="1400"/>
        <w:tab w:val="left" w:pos="1600"/>
        <w:tab w:val="left" w:pos="1695"/>
        <w:tab w:val="right" w:leader="dot" w:pos="9072"/>
      </w:tabs>
      <w:ind w:left="709"/>
    </w:pPr>
    <w:rPr>
      <w:rFonts w:ascii="Arial" w:hAnsi="Arial" w:cs="Arial"/>
      <w:iCs/>
      <w:noProof/>
    </w:rPr>
  </w:style>
  <w:style w:type="paragraph" w:styleId="TDC4">
    <w:name w:val="toc 4"/>
    <w:basedOn w:val="Normal"/>
    <w:next w:val="Normal"/>
    <w:autoRedefine/>
    <w:uiPriority w:val="39"/>
    <w:rsid w:val="007B325A"/>
    <w:pPr>
      <w:ind w:left="600"/>
    </w:pPr>
    <w:rPr>
      <w:rFonts w:ascii="Times New Roman" w:hAnsi="Times New Roman"/>
      <w:sz w:val="18"/>
    </w:rPr>
  </w:style>
  <w:style w:type="paragraph" w:styleId="TDC5">
    <w:name w:val="toc 5"/>
    <w:basedOn w:val="Normal"/>
    <w:next w:val="Normal"/>
    <w:autoRedefine/>
    <w:uiPriority w:val="39"/>
    <w:rsid w:val="007B325A"/>
    <w:pPr>
      <w:ind w:left="800"/>
    </w:pPr>
    <w:rPr>
      <w:rFonts w:ascii="Times New Roman" w:hAnsi="Times New Roman"/>
      <w:sz w:val="18"/>
    </w:rPr>
  </w:style>
  <w:style w:type="paragraph" w:styleId="TDC6">
    <w:name w:val="toc 6"/>
    <w:basedOn w:val="Normal"/>
    <w:next w:val="Normal"/>
    <w:autoRedefine/>
    <w:uiPriority w:val="39"/>
    <w:rsid w:val="007B325A"/>
    <w:pPr>
      <w:ind w:left="1000"/>
    </w:pPr>
    <w:rPr>
      <w:rFonts w:ascii="Times New Roman" w:hAnsi="Times New Roman"/>
      <w:sz w:val="18"/>
    </w:rPr>
  </w:style>
  <w:style w:type="paragraph" w:styleId="TDC7">
    <w:name w:val="toc 7"/>
    <w:basedOn w:val="Normal"/>
    <w:next w:val="Normal"/>
    <w:autoRedefine/>
    <w:uiPriority w:val="39"/>
    <w:rsid w:val="007B325A"/>
    <w:pPr>
      <w:ind w:left="1200"/>
    </w:pPr>
    <w:rPr>
      <w:rFonts w:ascii="Times New Roman" w:hAnsi="Times New Roman"/>
      <w:sz w:val="18"/>
    </w:rPr>
  </w:style>
  <w:style w:type="paragraph" w:styleId="TDC8">
    <w:name w:val="toc 8"/>
    <w:basedOn w:val="Normal"/>
    <w:next w:val="Normal"/>
    <w:autoRedefine/>
    <w:uiPriority w:val="39"/>
    <w:rsid w:val="007B325A"/>
    <w:pPr>
      <w:ind w:left="1400"/>
    </w:pPr>
    <w:rPr>
      <w:rFonts w:ascii="Times New Roman" w:hAnsi="Times New Roman"/>
      <w:sz w:val="18"/>
    </w:rPr>
  </w:style>
  <w:style w:type="paragraph" w:styleId="TDC9">
    <w:name w:val="toc 9"/>
    <w:basedOn w:val="Normal"/>
    <w:next w:val="Normal"/>
    <w:autoRedefine/>
    <w:uiPriority w:val="39"/>
    <w:rsid w:val="007B325A"/>
    <w:pPr>
      <w:ind w:left="1600"/>
    </w:pPr>
    <w:rPr>
      <w:rFonts w:ascii="Times New Roman" w:hAnsi="Times New Roman"/>
      <w:sz w:val="18"/>
    </w:rPr>
  </w:style>
  <w:style w:type="paragraph" w:customStyle="1" w:styleId="Estilo1">
    <w:name w:val="Estilo1"/>
    <w:basedOn w:val="Normal"/>
    <w:rsid w:val="007B325A"/>
    <w:pPr>
      <w:autoSpaceDE w:val="0"/>
      <w:autoSpaceDN w:val="0"/>
      <w:adjustRightInd w:val="0"/>
      <w:jc w:val="both"/>
    </w:pPr>
    <w:rPr>
      <w:rFonts w:ascii="Arial" w:hAnsi="Arial" w:cs="Arial"/>
      <w:sz w:val="22"/>
      <w:lang w:val="es-ES_tradnl"/>
    </w:rPr>
  </w:style>
  <w:style w:type="paragraph" w:styleId="ndice1">
    <w:name w:val="index 1"/>
    <w:basedOn w:val="Normal"/>
    <w:next w:val="Normal"/>
    <w:autoRedefine/>
    <w:semiHidden/>
    <w:rsid w:val="007B325A"/>
    <w:pPr>
      <w:ind w:left="240" w:hanging="240"/>
    </w:pPr>
    <w:rPr>
      <w:rFonts w:ascii="Times New Roman" w:hAnsi="Times New Roman"/>
      <w:sz w:val="24"/>
      <w:szCs w:val="24"/>
    </w:rPr>
  </w:style>
  <w:style w:type="paragraph" w:styleId="Ttulodendice">
    <w:name w:val="index heading"/>
    <w:basedOn w:val="Normal"/>
    <w:next w:val="ndice1"/>
    <w:semiHidden/>
    <w:rsid w:val="007B325A"/>
    <w:rPr>
      <w:rFonts w:ascii="Times New Roman" w:hAnsi="Times New Roman"/>
      <w:sz w:val="24"/>
      <w:szCs w:val="24"/>
    </w:rPr>
  </w:style>
  <w:style w:type="paragraph" w:customStyle="1" w:styleId="Cabecera">
    <w:name w:val="Cabecera"/>
    <w:basedOn w:val="Normal"/>
    <w:rsid w:val="007B325A"/>
    <w:rPr>
      <w:rFonts w:ascii="Times New Roman" w:hAnsi="Times New Roman"/>
      <w:b/>
      <w:sz w:val="24"/>
      <w:szCs w:val="24"/>
    </w:rPr>
  </w:style>
  <w:style w:type="paragraph" w:customStyle="1" w:styleId="Listado">
    <w:name w:val="Listado"/>
    <w:basedOn w:val="Normal"/>
    <w:rsid w:val="007B325A"/>
    <w:rPr>
      <w:rFonts w:ascii="Times New Roman" w:hAnsi="Times New Roman"/>
      <w:sz w:val="24"/>
      <w:szCs w:val="24"/>
    </w:rPr>
  </w:style>
  <w:style w:type="character" w:customStyle="1" w:styleId="TextonotapieCar">
    <w:name w:val="Texto nota pie Car"/>
    <w:basedOn w:val="Fuentedeprrafopredeter"/>
    <w:link w:val="Textonotapie"/>
    <w:rsid w:val="00D850DC"/>
    <w:rPr>
      <w:rFonts w:ascii="Comic Sans MS" w:hAnsi="Comic Sans MS"/>
      <w:lang w:val="es-ES" w:eastAsia="es-ES"/>
    </w:rPr>
  </w:style>
  <w:style w:type="paragraph" w:customStyle="1" w:styleId="miestilo">
    <w:name w:val="mi estilo"/>
    <w:basedOn w:val="Normal"/>
    <w:qFormat/>
    <w:rsid w:val="009E4210"/>
    <w:pPr>
      <w:spacing w:before="120" w:line="360" w:lineRule="auto"/>
      <w:ind w:firstLine="709"/>
      <w:jc w:val="both"/>
    </w:pPr>
    <w:rPr>
      <w:rFonts w:ascii="Arial" w:hAnsi="Arial"/>
      <w:sz w:val="18"/>
    </w:rPr>
  </w:style>
  <w:style w:type="character" w:customStyle="1" w:styleId="TextoindependienteCar">
    <w:name w:val="Texto independiente Car"/>
    <w:basedOn w:val="Fuentedeprrafopredeter"/>
    <w:link w:val="Textoindependiente"/>
    <w:semiHidden/>
    <w:rsid w:val="00B923AB"/>
    <w:rPr>
      <w:rFonts w:ascii="Arial" w:hAnsi="Arial"/>
      <w:b/>
      <w:lang w:val="es-ES" w:eastAsia="es-ES"/>
    </w:rPr>
  </w:style>
  <w:style w:type="paragraph" w:customStyle="1" w:styleId="Pa6">
    <w:name w:val="Pa6"/>
    <w:basedOn w:val="Normal"/>
    <w:next w:val="Normal"/>
    <w:uiPriority w:val="99"/>
    <w:rsid w:val="003B6BF9"/>
    <w:pPr>
      <w:autoSpaceDE w:val="0"/>
      <w:autoSpaceDN w:val="0"/>
      <w:adjustRightInd w:val="0"/>
      <w:spacing w:line="201" w:lineRule="atLeast"/>
    </w:pPr>
    <w:rPr>
      <w:rFonts w:ascii="Arial" w:hAnsi="Arial" w:cs="Arial"/>
      <w:sz w:val="24"/>
      <w:szCs w:val="24"/>
    </w:rPr>
  </w:style>
  <w:style w:type="paragraph" w:customStyle="1" w:styleId="Pa9">
    <w:name w:val="Pa9"/>
    <w:basedOn w:val="Normal"/>
    <w:next w:val="Normal"/>
    <w:uiPriority w:val="99"/>
    <w:rsid w:val="003B6BF9"/>
    <w:pPr>
      <w:autoSpaceDE w:val="0"/>
      <w:autoSpaceDN w:val="0"/>
      <w:adjustRightInd w:val="0"/>
      <w:spacing w:line="201" w:lineRule="atLeast"/>
    </w:pPr>
    <w:rPr>
      <w:rFonts w:ascii="Arial" w:hAnsi="Arial" w:cs="Arial"/>
      <w:sz w:val="24"/>
      <w:szCs w:val="24"/>
    </w:rPr>
  </w:style>
  <w:style w:type="character" w:customStyle="1" w:styleId="SangradetextonormalCar">
    <w:name w:val="Sangría de texto normal Car"/>
    <w:basedOn w:val="Fuentedeprrafopredeter"/>
    <w:link w:val="Sangradetextonormal"/>
    <w:semiHidden/>
    <w:rsid w:val="0045516B"/>
    <w:rPr>
      <w:rFonts w:ascii="Arial Narrow" w:hAnsi="Arial Narrow"/>
      <w:sz w:val="22"/>
      <w:lang w:val="es-ES" w:eastAsia="es-ES"/>
    </w:rPr>
  </w:style>
  <w:style w:type="paragraph" w:customStyle="1" w:styleId="Ttulo1independiente">
    <w:name w:val="Título 1 independiente"/>
    <w:basedOn w:val="Ttulo1"/>
    <w:next w:val="Normal"/>
    <w:rsid w:val="00192CD2"/>
    <w:pPr>
      <w:numPr>
        <w:ilvl w:val="0"/>
        <w:numId w:val="26"/>
      </w:numPr>
      <w:pBdr>
        <w:top w:val="single" w:sz="4" w:space="3" w:color="auto"/>
        <w:left w:val="single" w:sz="4" w:space="1" w:color="auto"/>
        <w:right w:val="single" w:sz="4" w:space="0" w:color="auto"/>
      </w:pBdr>
      <w:spacing w:before="400" w:after="120" w:line="360" w:lineRule="auto"/>
    </w:pPr>
    <w:rPr>
      <w:rFonts w:cs="Times New Roman"/>
      <w:caps/>
      <w:kern w:val="28"/>
      <w:sz w:val="24"/>
      <w:szCs w:val="24"/>
      <w:lang w:val="es-ES"/>
    </w:rPr>
  </w:style>
  <w:style w:type="paragraph" w:customStyle="1" w:styleId="Ttulo2independiente">
    <w:name w:val="Título 2 independiente"/>
    <w:basedOn w:val="Ttulo2"/>
    <w:next w:val="Normal"/>
    <w:rsid w:val="00192CD2"/>
    <w:pPr>
      <w:numPr>
        <w:ilvl w:val="1"/>
        <w:numId w:val="26"/>
      </w:numPr>
      <w:spacing w:before="400" w:line="360" w:lineRule="auto"/>
      <w:jc w:val="both"/>
    </w:pPr>
    <w:rPr>
      <w:rFonts w:ascii="Arial" w:hAnsi="Arial"/>
      <w:caps/>
      <w:sz w:val="22"/>
      <w:lang w:val="es-ES"/>
    </w:rPr>
  </w:style>
  <w:style w:type="paragraph" w:customStyle="1" w:styleId="Ttulo3independiente">
    <w:name w:val="Título 3 independiente"/>
    <w:basedOn w:val="Ttulo3"/>
    <w:rsid w:val="00192CD2"/>
    <w:pPr>
      <w:numPr>
        <w:ilvl w:val="2"/>
        <w:numId w:val="26"/>
      </w:numPr>
      <w:spacing w:before="240" w:line="360" w:lineRule="auto"/>
      <w:jc w:val="both"/>
    </w:pPr>
    <w:rPr>
      <w:rFonts w:ascii="Arial" w:hAnsi="Arial"/>
      <w:sz w:val="22"/>
    </w:rPr>
  </w:style>
  <w:style w:type="paragraph" w:customStyle="1" w:styleId="Ttulo4independiente">
    <w:name w:val="Título 4 independiente"/>
    <w:basedOn w:val="Ttulo4"/>
    <w:next w:val="Normal"/>
    <w:rsid w:val="00192CD2"/>
    <w:pPr>
      <w:numPr>
        <w:ilvl w:val="3"/>
        <w:numId w:val="26"/>
      </w:numPr>
      <w:spacing w:before="240" w:line="360" w:lineRule="auto"/>
      <w:jc w:val="both"/>
    </w:pPr>
    <w:rPr>
      <w:rFonts w:ascii="Arial" w:hAnsi="Arial"/>
      <w:i/>
      <w:sz w:val="22"/>
    </w:rPr>
  </w:style>
  <w:style w:type="paragraph" w:customStyle="1" w:styleId="Descripcin-">
    <w:name w:val="Descripción -"/>
    <w:basedOn w:val="Normal"/>
    <w:link w:val="Descripcin-Car"/>
    <w:rsid w:val="00192CD2"/>
    <w:pPr>
      <w:numPr>
        <w:numId w:val="28"/>
      </w:numPr>
      <w:spacing w:after="120" w:line="360" w:lineRule="auto"/>
      <w:jc w:val="both"/>
    </w:pPr>
    <w:rPr>
      <w:rFonts w:ascii="Arial" w:hAnsi="Arial"/>
      <w:sz w:val="22"/>
    </w:rPr>
  </w:style>
  <w:style w:type="character" w:customStyle="1" w:styleId="Descripcin-Car">
    <w:name w:val="Descripción - Car"/>
    <w:basedOn w:val="Fuentedeprrafopredeter"/>
    <w:link w:val="Descripcin-"/>
    <w:rsid w:val="00192CD2"/>
    <w:rPr>
      <w:rFonts w:ascii="Arial" w:hAnsi="Arial"/>
      <w:sz w:val="22"/>
      <w:lang w:val="es-ES" w:eastAsia="es-ES"/>
    </w:rPr>
  </w:style>
</w:styles>
</file>

<file path=word/webSettings.xml><?xml version="1.0" encoding="utf-8"?>
<w:webSettings xmlns:r="http://schemas.openxmlformats.org/officeDocument/2006/relationships" xmlns:w="http://schemas.openxmlformats.org/wordprocessingml/2006/main">
  <w:divs>
    <w:div w:id="89087232">
      <w:bodyDiv w:val="1"/>
      <w:marLeft w:val="0"/>
      <w:marRight w:val="0"/>
      <w:marTop w:val="0"/>
      <w:marBottom w:val="0"/>
      <w:divBdr>
        <w:top w:val="none" w:sz="0" w:space="0" w:color="auto"/>
        <w:left w:val="none" w:sz="0" w:space="0" w:color="auto"/>
        <w:bottom w:val="none" w:sz="0" w:space="0" w:color="auto"/>
        <w:right w:val="none" w:sz="0" w:space="0" w:color="auto"/>
      </w:divBdr>
    </w:div>
    <w:div w:id="676660613">
      <w:bodyDiv w:val="1"/>
      <w:marLeft w:val="0"/>
      <w:marRight w:val="0"/>
      <w:marTop w:val="0"/>
      <w:marBottom w:val="0"/>
      <w:divBdr>
        <w:top w:val="none" w:sz="0" w:space="0" w:color="auto"/>
        <w:left w:val="none" w:sz="0" w:space="0" w:color="auto"/>
        <w:bottom w:val="none" w:sz="0" w:space="0" w:color="auto"/>
        <w:right w:val="none" w:sz="0" w:space="0" w:color="auto"/>
      </w:divBdr>
    </w:div>
    <w:div w:id="181379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7926F-B579-4C77-952E-3A6DF09CE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1007</Words>
  <Characters>5542</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INDICE</vt:lpstr>
    </vt:vector>
  </TitlesOfParts>
  <Company>Abad Tapias</Company>
  <LinksUpToDate>false</LinksUpToDate>
  <CharactersWithSpaces>6536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dc:title>
  <dc:creator>Berta</dc:creator>
  <cp:lastModifiedBy>Cristina AT</cp:lastModifiedBy>
  <cp:revision>9</cp:revision>
  <cp:lastPrinted>2015-06-12T12:11:00Z</cp:lastPrinted>
  <dcterms:created xsi:type="dcterms:W3CDTF">2015-09-26T23:09:00Z</dcterms:created>
  <dcterms:modified xsi:type="dcterms:W3CDTF">2015-10-26T15:02:00Z</dcterms:modified>
</cp:coreProperties>
</file>