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A6" w:rsidRDefault="00F559A6" w:rsidP="00654FE4">
      <w:pPr>
        <w:tabs>
          <w:tab w:val="left" w:pos="1418"/>
        </w:tabs>
        <w:rPr>
          <w:rFonts w:ascii="Arial" w:hAnsi="Arial" w:cs="Arial"/>
          <w:sz w:val="22"/>
        </w:rPr>
      </w:pPr>
    </w:p>
    <w:p w:rsidR="00F559A6" w:rsidRDefault="00F559A6" w:rsidP="00654FE4">
      <w:pPr>
        <w:tabs>
          <w:tab w:val="left" w:pos="1418"/>
        </w:tabs>
        <w:rPr>
          <w:rFonts w:ascii="Arial" w:hAnsi="Arial" w:cs="Arial"/>
          <w:sz w:val="22"/>
        </w:rPr>
      </w:pPr>
    </w:p>
    <w:p w:rsidR="001F1519" w:rsidRDefault="001F1519"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Pr="00B610F0" w:rsidRDefault="00C347B9" w:rsidP="003957C5">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anejo  Nº8</w:t>
      </w:r>
    </w:p>
    <w:p w:rsidR="003957C5" w:rsidRPr="00B610F0" w:rsidRDefault="003957C5" w:rsidP="003957C5">
      <w:pPr>
        <w:widowControl w:val="0"/>
        <w:autoSpaceDE w:val="0"/>
        <w:autoSpaceDN w:val="0"/>
        <w:adjustRightInd w:val="0"/>
        <w:jc w:val="center"/>
        <w:rPr>
          <w:rFonts w:ascii="Arial" w:hAnsi="Arial"/>
          <w:b/>
          <w:caps/>
          <w:color w:val="0084CD"/>
          <w:sz w:val="28"/>
          <w:szCs w:val="28"/>
          <w:lang w:eastAsia="es-ES_tradnl"/>
        </w:rPr>
      </w:pPr>
    </w:p>
    <w:p w:rsidR="003957C5" w:rsidRPr="00B610F0" w:rsidRDefault="00C347B9" w:rsidP="003957C5">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plan de control de calidad</w:t>
      </w:r>
    </w:p>
    <w:p w:rsidR="005D07A8" w:rsidRDefault="005D07A8" w:rsidP="008F559B">
      <w:pPr>
        <w:rPr>
          <w:rFonts w:ascii="Arial" w:hAnsi="Arial" w:cs="Arial"/>
          <w:bCs/>
          <w:sz w:val="18"/>
          <w:szCs w:val="18"/>
        </w:rPr>
      </w:pPr>
    </w:p>
    <w:p w:rsidR="005440A7" w:rsidRDefault="005440A7" w:rsidP="008F559B">
      <w:pPr>
        <w:rPr>
          <w:rFonts w:ascii="Arial" w:hAnsi="Arial" w:cs="Arial"/>
          <w:bCs/>
          <w:sz w:val="18"/>
          <w:szCs w:val="18"/>
        </w:rPr>
      </w:pPr>
    </w:p>
    <w:p w:rsidR="005440A7" w:rsidRDefault="005440A7" w:rsidP="008F559B">
      <w:pPr>
        <w:rPr>
          <w:rFonts w:ascii="Arial" w:hAnsi="Arial" w:cs="Arial"/>
          <w:bCs/>
          <w:sz w:val="18"/>
          <w:szCs w:val="18"/>
        </w:rPr>
      </w:pPr>
    </w:p>
    <w:p w:rsidR="00A84319" w:rsidRDefault="00A84319" w:rsidP="008F559B">
      <w:pPr>
        <w:rPr>
          <w:rFonts w:ascii="Arial" w:hAnsi="Arial" w:cs="Arial"/>
          <w:bCs/>
          <w:sz w:val="18"/>
          <w:szCs w:val="18"/>
        </w:rPr>
      </w:pPr>
    </w:p>
    <w:p w:rsidR="005D07A8" w:rsidRDefault="005D07A8" w:rsidP="008F559B">
      <w:pPr>
        <w:rPr>
          <w:rFonts w:ascii="Arial" w:hAnsi="Arial" w:cs="Arial"/>
          <w:bCs/>
          <w:sz w:val="18"/>
          <w:szCs w:val="18"/>
        </w:rPr>
      </w:pPr>
    </w:p>
    <w:p w:rsidR="005D07A8" w:rsidRDefault="005D07A8" w:rsidP="008F559B">
      <w:pPr>
        <w:rPr>
          <w:rFonts w:ascii="Arial" w:hAnsi="Arial" w:cs="Arial"/>
          <w:bCs/>
          <w:sz w:val="18"/>
          <w:szCs w:val="18"/>
        </w:rPr>
      </w:pPr>
    </w:p>
    <w:p w:rsidR="00BC2DBA" w:rsidRDefault="00BC2DBA" w:rsidP="00BC2DBA">
      <w:pPr>
        <w:jc w:val="both"/>
        <w:rPr>
          <w:rFonts w:ascii="Arial" w:hAnsi="Arial" w:cs="Arial"/>
          <w:snapToGrid w:val="0"/>
        </w:rPr>
      </w:pPr>
    </w:p>
    <w:p w:rsidR="00BC2DBA" w:rsidRDefault="00BC2DBA" w:rsidP="00BC2DBA">
      <w:pPr>
        <w:jc w:val="both"/>
        <w:rPr>
          <w:rFonts w:ascii="Arial" w:hAnsi="Arial" w:cs="Arial"/>
          <w:snapToGrid w:val="0"/>
        </w:rPr>
      </w:pPr>
    </w:p>
    <w:p w:rsidR="00BC2DBA" w:rsidRDefault="00BC2DBA"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281CD6" w:rsidRDefault="00281CD6"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Default="00DB104F" w:rsidP="00166219">
      <w:pPr>
        <w:tabs>
          <w:tab w:val="left" w:pos="709"/>
        </w:tabs>
        <w:spacing w:line="276" w:lineRule="auto"/>
        <w:rPr>
          <w:rFonts w:ascii="Arial" w:hAnsi="Arial" w:cs="Arial"/>
        </w:rPr>
      </w:pPr>
    </w:p>
    <w:p w:rsidR="00DB104F" w:rsidRPr="008341B4" w:rsidRDefault="00DB104F" w:rsidP="00DB104F">
      <w:pPr>
        <w:jc w:val="both"/>
        <w:rPr>
          <w:rFonts w:ascii="Arial" w:hAnsi="Arial" w:cs="Arial"/>
          <w:b/>
          <w:u w:val="single"/>
        </w:rPr>
      </w:pPr>
    </w:p>
    <w:p w:rsidR="00DB104F" w:rsidRPr="008341B4" w:rsidRDefault="00DB104F" w:rsidP="00DB104F">
      <w:pPr>
        <w:jc w:val="both"/>
        <w:rPr>
          <w:rFonts w:ascii="Arial" w:hAnsi="Arial" w:cs="Arial"/>
          <w:b/>
          <w:u w:val="single"/>
        </w:rPr>
      </w:pPr>
      <w:r w:rsidRPr="008341B4">
        <w:rPr>
          <w:rFonts w:ascii="Arial" w:hAnsi="Arial" w:cs="Arial"/>
          <w:b/>
          <w:u w:val="single"/>
        </w:rPr>
        <w:lastRenderedPageBreak/>
        <w:t>PLAN DE CONTROL DE CALIDAD</w:t>
      </w:r>
    </w:p>
    <w:p w:rsidR="00DB104F" w:rsidRPr="008341B4" w:rsidRDefault="00DB104F" w:rsidP="00DB104F">
      <w:pPr>
        <w:jc w:val="both"/>
        <w:rPr>
          <w:rFonts w:ascii="Arial" w:hAnsi="Arial" w:cs="Arial"/>
          <w:b/>
        </w:rPr>
      </w:pPr>
    </w:p>
    <w:p w:rsidR="00DB104F" w:rsidRPr="008341B4" w:rsidRDefault="00DB104F" w:rsidP="00DB104F">
      <w:pPr>
        <w:jc w:val="both"/>
        <w:rPr>
          <w:rFonts w:ascii="Arial" w:hAnsi="Arial" w:cs="Arial"/>
          <w:b/>
        </w:rPr>
      </w:pPr>
    </w:p>
    <w:p w:rsidR="00DB104F" w:rsidRPr="008341B4" w:rsidRDefault="00DB104F" w:rsidP="00DB104F">
      <w:pPr>
        <w:jc w:val="both"/>
        <w:rPr>
          <w:rFonts w:ascii="Arial" w:hAnsi="Arial" w:cs="Arial"/>
        </w:rPr>
      </w:pPr>
      <w:r w:rsidRPr="008341B4">
        <w:rPr>
          <w:rFonts w:ascii="Arial" w:hAnsi="Arial" w:cs="Arial"/>
        </w:rPr>
        <w:t>Se prescribe el presente Plan de Control de Calidad, como anejo al presente proyecto, con el objeto de dar cumplimiento a lo establecido en el RD 314/2006, de 17 de marzo por el que se aprueba el Código Técnico de la Edificación.</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Antes del comienzo de la obra el Director de la Ejecución de la Obra realizará la planificación del control de calidad correspondiente a la obra objeto del presente proyecto, atendiendo a las características del mismo, a lo estipulado en el Pliego de Condiciones de éste, y a las indicaciones del Director de Obra, además de a las especificaciones de la normativa de aplicación vigente. Todo ello contemplando los siguientes aspectos:</w:t>
      </w:r>
    </w:p>
    <w:p w:rsidR="00DB104F" w:rsidRPr="008341B4" w:rsidRDefault="00DB104F" w:rsidP="00DB104F">
      <w:pPr>
        <w:jc w:val="both"/>
        <w:rPr>
          <w:rFonts w:ascii="Arial" w:hAnsi="Arial" w:cs="Arial"/>
        </w:rPr>
      </w:pPr>
    </w:p>
    <w:p w:rsidR="00DB104F" w:rsidRPr="008341B4" w:rsidRDefault="00DB104F" w:rsidP="00DB104F">
      <w:pPr>
        <w:tabs>
          <w:tab w:val="left" w:pos="360"/>
        </w:tabs>
        <w:ind w:left="1069" w:hanging="360"/>
        <w:jc w:val="both"/>
        <w:rPr>
          <w:rFonts w:ascii="Arial" w:hAnsi="Arial" w:cs="Arial"/>
          <w:b/>
          <w:bCs/>
        </w:rPr>
      </w:pPr>
      <w:r w:rsidRPr="008341B4">
        <w:rPr>
          <w:rFonts w:ascii="Arial" w:hAnsi="Arial" w:cs="Arial"/>
          <w:b/>
          <w:bCs/>
        </w:rPr>
        <w:t>1.-</w:t>
      </w:r>
      <w:r w:rsidRPr="008341B4">
        <w:rPr>
          <w:rFonts w:ascii="Arial" w:hAnsi="Arial" w:cs="Arial"/>
          <w:b/>
          <w:bCs/>
        </w:rPr>
        <w:tab/>
        <w:t>El control de recepción de productos, equipos y sistemas</w:t>
      </w:r>
    </w:p>
    <w:p w:rsidR="00DB104F" w:rsidRPr="008341B4" w:rsidRDefault="00DB104F" w:rsidP="00DB104F">
      <w:pPr>
        <w:tabs>
          <w:tab w:val="left" w:pos="360"/>
        </w:tabs>
        <w:ind w:left="1069" w:hanging="360"/>
        <w:jc w:val="both"/>
        <w:rPr>
          <w:rFonts w:ascii="Arial" w:hAnsi="Arial" w:cs="Arial"/>
          <w:b/>
          <w:bCs/>
        </w:rPr>
      </w:pPr>
      <w:r w:rsidRPr="008341B4">
        <w:rPr>
          <w:rFonts w:ascii="Arial" w:hAnsi="Arial" w:cs="Arial"/>
          <w:b/>
          <w:bCs/>
        </w:rPr>
        <w:t>2.-</w:t>
      </w:r>
      <w:r w:rsidRPr="008341B4">
        <w:rPr>
          <w:rFonts w:ascii="Arial" w:hAnsi="Arial" w:cs="Arial"/>
          <w:b/>
          <w:bCs/>
        </w:rPr>
        <w:tab/>
        <w:t>El control de la ejecución de la obra</w:t>
      </w:r>
    </w:p>
    <w:p w:rsidR="00DB104F" w:rsidRPr="008341B4" w:rsidRDefault="00DB104F" w:rsidP="00DB104F">
      <w:pPr>
        <w:tabs>
          <w:tab w:val="left" w:pos="360"/>
        </w:tabs>
        <w:ind w:left="1069" w:hanging="360"/>
        <w:jc w:val="both"/>
        <w:rPr>
          <w:rFonts w:ascii="Arial" w:hAnsi="Arial" w:cs="Arial"/>
          <w:b/>
          <w:bCs/>
        </w:rPr>
      </w:pPr>
      <w:r w:rsidRPr="008341B4">
        <w:rPr>
          <w:rFonts w:ascii="Arial" w:hAnsi="Arial" w:cs="Arial"/>
          <w:b/>
          <w:bCs/>
        </w:rPr>
        <w:t>3.-</w:t>
      </w:r>
      <w:r w:rsidRPr="008341B4">
        <w:rPr>
          <w:rFonts w:ascii="Arial" w:hAnsi="Arial" w:cs="Arial"/>
          <w:b/>
          <w:bCs/>
        </w:rPr>
        <w:tab/>
        <w:t>El control de la obra terminada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Para ello:</w:t>
      </w:r>
    </w:p>
    <w:p w:rsidR="00DB104F" w:rsidRPr="008341B4" w:rsidRDefault="00DB104F" w:rsidP="00DB104F">
      <w:pPr>
        <w:jc w:val="both"/>
        <w:rPr>
          <w:rFonts w:ascii="Arial" w:hAnsi="Arial" w:cs="Arial"/>
        </w:rPr>
      </w:pPr>
    </w:p>
    <w:p w:rsidR="00DB104F" w:rsidRPr="008341B4" w:rsidRDefault="00DB104F" w:rsidP="00DB104F">
      <w:pPr>
        <w:tabs>
          <w:tab w:val="left" w:pos="360"/>
        </w:tabs>
        <w:ind w:left="357" w:hanging="357"/>
        <w:jc w:val="both"/>
        <w:rPr>
          <w:rFonts w:ascii="Arial" w:hAnsi="Arial" w:cs="Arial"/>
        </w:rPr>
      </w:pPr>
      <w:r w:rsidRPr="008341B4">
        <w:rPr>
          <w:rFonts w:ascii="Arial" w:hAnsi="Arial" w:cs="Arial"/>
        </w:rPr>
        <w:t>A)</w:t>
      </w:r>
      <w:r w:rsidRPr="008341B4">
        <w:rPr>
          <w:rFonts w:ascii="Arial" w:hAnsi="Arial" w:cs="Arial"/>
        </w:rPr>
        <w:tab/>
        <w:t>El Director de la Ejecución de la Obra recopilará la documentación del control realizado, verificando que es conforme con lo establecido en el proyecto, sus anejos y modificaciones.</w:t>
      </w:r>
    </w:p>
    <w:p w:rsidR="00DB104F" w:rsidRPr="008341B4" w:rsidRDefault="00DB104F" w:rsidP="00DB104F">
      <w:pPr>
        <w:tabs>
          <w:tab w:val="left" w:pos="357"/>
        </w:tabs>
        <w:spacing w:before="120"/>
        <w:ind w:left="357" w:hanging="357"/>
        <w:jc w:val="both"/>
        <w:rPr>
          <w:rFonts w:ascii="Arial" w:hAnsi="Arial" w:cs="Arial"/>
        </w:rPr>
      </w:pPr>
      <w:r w:rsidRPr="008341B4">
        <w:rPr>
          <w:rFonts w:ascii="Arial" w:hAnsi="Arial" w:cs="Arial"/>
        </w:rPr>
        <w:t>B)</w:t>
      </w:r>
      <w:r w:rsidRPr="008341B4">
        <w:rPr>
          <w:rFonts w:ascii="Arial" w:hAnsi="Arial" w:cs="Arial"/>
        </w:rPr>
        <w:tab/>
        <w:t>El Constructor recabará de los suministradores de productos y facilitará al Director de Obra y al Director de la Ejecución de la Obra la documentación de los productos anteriormente señalada, así como sus instrucciones de uso y mantenimiento, y las garantías correspondientes cuando proceda; y</w:t>
      </w:r>
    </w:p>
    <w:p w:rsidR="00DB104F" w:rsidRPr="008341B4" w:rsidRDefault="00DB104F" w:rsidP="00DB104F">
      <w:pPr>
        <w:tabs>
          <w:tab w:val="left" w:pos="357"/>
        </w:tabs>
        <w:spacing w:before="120"/>
        <w:ind w:left="357" w:hanging="357"/>
        <w:jc w:val="both"/>
        <w:rPr>
          <w:rFonts w:ascii="Arial" w:hAnsi="Arial" w:cs="Arial"/>
        </w:rPr>
      </w:pPr>
      <w:r w:rsidRPr="008341B4">
        <w:rPr>
          <w:rFonts w:ascii="Arial" w:hAnsi="Arial" w:cs="Arial"/>
        </w:rPr>
        <w:t>C)</w:t>
      </w:r>
      <w:r w:rsidRPr="008341B4">
        <w:rPr>
          <w:rFonts w:ascii="Arial" w:hAnsi="Arial" w:cs="Arial"/>
        </w:rPr>
        <w:tab/>
        <w:t>La documentación de calidad preparada por el Constructor sobre cada una de las unidades de obra podrá servir, si así lo autorizara el Director de la Ejecución de la Obra, como parte del control de calidad de la obra.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Una vez finalizada la obra, la documentación del seguimiento del control será depositada por el Director de la Ejecución de la Obra en el Colegio Profesional correspondiente o, en su caso, en la Administración Pública competente, que asegure su tutela y se comprometa a emitir certificaciones de su contenido a quienes acrediten un interés legítimo.</w:t>
      </w:r>
    </w:p>
    <w:p w:rsidR="00DB104F" w:rsidRPr="008341B4" w:rsidRDefault="00DB104F" w:rsidP="00DB104F">
      <w:pPr>
        <w:jc w:val="both"/>
        <w:rPr>
          <w:rFonts w:ascii="Arial" w:hAnsi="Arial" w:cs="Arial"/>
          <w:b/>
        </w:rPr>
      </w:pPr>
    </w:p>
    <w:p w:rsidR="00DB104F" w:rsidRPr="008341B4" w:rsidRDefault="00DB104F" w:rsidP="00DB104F">
      <w:pPr>
        <w:jc w:val="both"/>
        <w:rPr>
          <w:rFonts w:ascii="Arial" w:hAnsi="Arial" w:cs="Arial"/>
          <w:b/>
        </w:rPr>
      </w:pPr>
    </w:p>
    <w:p w:rsidR="00DB104F" w:rsidRPr="008341B4" w:rsidRDefault="00DB104F" w:rsidP="00DB104F">
      <w:pPr>
        <w:shd w:val="clear" w:color="auto" w:fill="B6DDE8" w:themeFill="accent5" w:themeFillTint="66"/>
        <w:jc w:val="both"/>
        <w:rPr>
          <w:rFonts w:ascii="Arial" w:hAnsi="Arial" w:cs="Arial"/>
          <w:b/>
          <w:u w:val="single"/>
        </w:rPr>
      </w:pPr>
      <w:r w:rsidRPr="008341B4">
        <w:rPr>
          <w:rFonts w:ascii="Arial" w:hAnsi="Arial" w:cs="Arial"/>
          <w:b/>
          <w:u w:val="single"/>
        </w:rPr>
        <w:t>1.-</w:t>
      </w:r>
      <w:r w:rsidRPr="008341B4">
        <w:rPr>
          <w:rFonts w:ascii="Arial" w:hAnsi="Arial" w:cs="Arial"/>
          <w:u w:val="single"/>
        </w:rPr>
        <w:t xml:space="preserve"> </w:t>
      </w:r>
      <w:r w:rsidRPr="008341B4">
        <w:rPr>
          <w:rFonts w:ascii="Arial" w:hAnsi="Arial" w:cs="Arial"/>
          <w:b/>
          <w:u w:val="single"/>
        </w:rPr>
        <w:t>Control de recepción en obra de productos, equipos y sistemas</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El control de recepción abarcará ensayos de comprobación sobre aquellos productos a los que así se les exija en la reglamentación vigente, en el documento de proyecto o por la Dirección Facultativa. Este control se efectuará sobre el muestreo del producto, sometiéndose a criterios de aceptación y rechazo y adoptándose en consecuencia las decisiones determinadas en el Plan o, en su defecto, por la Dirección Facultativa.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El Director de Ejecución de la Obra cursará instrucciones al Constructor para que aporte certificados de calidad, el marcado CE para productos, equipos y sistemas que se incorporen a la obra.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bCs/>
        </w:rPr>
      </w:pPr>
      <w:r w:rsidRPr="008341B4">
        <w:rPr>
          <w:rFonts w:ascii="Arial" w:hAnsi="Arial" w:cs="Arial"/>
          <w:bCs/>
        </w:rPr>
        <w:t>Durante la obra se realizarán los siguientes controles:</w:t>
      </w:r>
    </w:p>
    <w:p w:rsidR="00DB104F" w:rsidRDefault="00DB104F" w:rsidP="00DB104F">
      <w:pPr>
        <w:jc w:val="both"/>
        <w:rPr>
          <w:rFonts w:ascii="Arial" w:hAnsi="Arial" w:cs="Arial"/>
          <w:bCs/>
        </w:rPr>
      </w:pPr>
    </w:p>
    <w:p w:rsidR="00DB104F" w:rsidRDefault="00DB104F" w:rsidP="00DB104F">
      <w:pPr>
        <w:jc w:val="both"/>
        <w:rPr>
          <w:rFonts w:ascii="Arial" w:hAnsi="Arial" w:cs="Arial"/>
          <w:bCs/>
        </w:rPr>
      </w:pPr>
    </w:p>
    <w:p w:rsidR="00DB104F" w:rsidRDefault="00DB104F" w:rsidP="00DB104F">
      <w:pPr>
        <w:jc w:val="both"/>
        <w:rPr>
          <w:rFonts w:ascii="Arial" w:hAnsi="Arial" w:cs="Arial"/>
          <w:bCs/>
        </w:rPr>
      </w:pPr>
    </w:p>
    <w:p w:rsidR="00DB104F" w:rsidRPr="008341B4" w:rsidRDefault="00DB104F" w:rsidP="00DB104F">
      <w:pPr>
        <w:jc w:val="both"/>
        <w:rPr>
          <w:rFonts w:ascii="Arial" w:hAnsi="Arial" w:cs="Arial"/>
          <w:bCs/>
        </w:rPr>
      </w:pPr>
    </w:p>
    <w:p w:rsidR="00DB104F" w:rsidRPr="008341B4" w:rsidRDefault="00DB104F" w:rsidP="00DB104F">
      <w:pPr>
        <w:jc w:val="both"/>
        <w:rPr>
          <w:rFonts w:ascii="Arial" w:hAnsi="Arial" w:cs="Arial"/>
          <w:bCs/>
          <w:u w:val="single"/>
        </w:rPr>
      </w:pPr>
      <w:r w:rsidRPr="008341B4">
        <w:rPr>
          <w:rFonts w:ascii="Arial" w:hAnsi="Arial" w:cs="Arial"/>
          <w:bCs/>
          <w:u w:val="single"/>
        </w:rPr>
        <w:t>1.1.- Control de la documentación de los suministros</w:t>
      </w:r>
    </w:p>
    <w:p w:rsidR="00DB104F" w:rsidRPr="008341B4" w:rsidRDefault="00DB104F" w:rsidP="00DB104F">
      <w:pPr>
        <w:jc w:val="both"/>
        <w:rPr>
          <w:rFonts w:ascii="Arial" w:hAnsi="Arial" w:cs="Arial"/>
          <w:u w:val="single"/>
        </w:rPr>
      </w:pPr>
    </w:p>
    <w:p w:rsidR="00DB104F" w:rsidRPr="008341B4" w:rsidRDefault="00DB104F" w:rsidP="00DB104F">
      <w:pPr>
        <w:tabs>
          <w:tab w:val="left" w:pos="360"/>
        </w:tabs>
        <w:spacing w:before="60"/>
        <w:jc w:val="both"/>
        <w:rPr>
          <w:rFonts w:ascii="Arial" w:hAnsi="Arial" w:cs="Arial"/>
        </w:rPr>
      </w:pPr>
      <w:r w:rsidRPr="008341B4">
        <w:rPr>
          <w:rFonts w:ascii="Arial" w:hAnsi="Arial" w:cs="Arial"/>
        </w:rPr>
        <w:t>Los suministradores entregarán al Constructor, quien los facilitará al Director de Ejecución de la Obra, los documentos de identificación del producto exigidos por la normativa de obligado cumplimiento y, en su caso, por el proyecto o por la Dirección Facultativa. Esta documentación comprenderá, al menos, los siguientes documentos:</w:t>
      </w:r>
    </w:p>
    <w:p w:rsidR="00DB104F" w:rsidRPr="008341B4" w:rsidRDefault="00DB104F" w:rsidP="00DB104F">
      <w:pPr>
        <w:tabs>
          <w:tab w:val="left" w:pos="360"/>
        </w:tabs>
        <w:spacing w:before="60"/>
        <w:jc w:val="both"/>
        <w:rPr>
          <w:rFonts w:ascii="Arial" w:hAnsi="Arial" w:cs="Arial"/>
        </w:rPr>
      </w:pPr>
      <w:r w:rsidRPr="008341B4">
        <w:rPr>
          <w:rFonts w:ascii="Arial" w:hAnsi="Arial" w:cs="Arial"/>
        </w:rPr>
        <w:t xml:space="preserve">- </w:t>
      </w:r>
      <w:r w:rsidRPr="008341B4">
        <w:rPr>
          <w:rFonts w:ascii="Arial" w:hAnsi="Arial" w:cs="Arial"/>
        </w:rPr>
        <w:tab/>
        <w:t>Los documentos de origen, hoja de suministro y etiquetado.</w:t>
      </w:r>
    </w:p>
    <w:p w:rsidR="00DB104F" w:rsidRPr="008341B4" w:rsidRDefault="00DB104F" w:rsidP="00DB104F">
      <w:pPr>
        <w:tabs>
          <w:tab w:val="left" w:pos="360"/>
        </w:tabs>
        <w:spacing w:before="60"/>
        <w:jc w:val="both"/>
        <w:rPr>
          <w:rFonts w:ascii="Arial" w:hAnsi="Arial" w:cs="Arial"/>
        </w:rPr>
      </w:pPr>
      <w:r w:rsidRPr="008341B4">
        <w:rPr>
          <w:rFonts w:ascii="Arial" w:hAnsi="Arial" w:cs="Arial"/>
        </w:rPr>
        <w:t xml:space="preserve">- </w:t>
      </w:r>
      <w:r w:rsidRPr="008341B4">
        <w:rPr>
          <w:rFonts w:ascii="Arial" w:hAnsi="Arial" w:cs="Arial"/>
        </w:rPr>
        <w:tab/>
        <w:t>El certificado de garantía del fabricante, firmado por persona física.</w:t>
      </w:r>
    </w:p>
    <w:p w:rsidR="00DB104F" w:rsidRPr="008341B4" w:rsidRDefault="00DB104F" w:rsidP="00DB104F">
      <w:pPr>
        <w:tabs>
          <w:tab w:val="left" w:pos="360"/>
        </w:tabs>
        <w:spacing w:before="60"/>
        <w:ind w:left="360" w:hanging="360"/>
        <w:jc w:val="both"/>
        <w:rPr>
          <w:rFonts w:ascii="Arial" w:hAnsi="Arial" w:cs="Arial"/>
        </w:rPr>
      </w:pPr>
      <w:r w:rsidRPr="008341B4">
        <w:rPr>
          <w:rFonts w:ascii="Arial" w:hAnsi="Arial" w:cs="Arial"/>
        </w:rPr>
        <w:t xml:space="preserve">- </w:t>
      </w:r>
      <w:r w:rsidRPr="008341B4">
        <w:rPr>
          <w:rFonts w:ascii="Arial" w:hAnsi="Arial" w:cs="Arial"/>
        </w:rPr>
        <w:tab/>
        <w:t>Los documentos de conformidad o autorizaciones administrativas exigidas reglamentariamente, incluida la documentación correspondiente al marcado CE de los productos de construcción, cuando sea pertinente, de acuerdo con las disposiciones que sean transposición de las Directivas Europeas que afecten a los productos suministrados.</w:t>
      </w:r>
    </w:p>
    <w:p w:rsidR="00DB104F" w:rsidRPr="008341B4" w:rsidRDefault="00DB104F" w:rsidP="00DB104F">
      <w:pPr>
        <w:jc w:val="both"/>
        <w:rPr>
          <w:rFonts w:ascii="Arial" w:hAnsi="Arial" w:cs="Arial"/>
          <w:bCs/>
        </w:rPr>
      </w:pPr>
    </w:p>
    <w:p w:rsidR="00DB104F" w:rsidRPr="008341B4" w:rsidRDefault="00DB104F" w:rsidP="00DB104F">
      <w:pPr>
        <w:jc w:val="both"/>
        <w:rPr>
          <w:rFonts w:ascii="Arial" w:hAnsi="Arial" w:cs="Arial"/>
          <w:bCs/>
          <w:u w:val="single"/>
        </w:rPr>
      </w:pPr>
      <w:r w:rsidRPr="008341B4">
        <w:rPr>
          <w:rFonts w:ascii="Arial" w:hAnsi="Arial" w:cs="Arial"/>
          <w:bCs/>
          <w:u w:val="single"/>
        </w:rPr>
        <w:t>1.2.- Control mediante distintivos de calidad o evaluaciones técnicas de idoneidad</w:t>
      </w:r>
    </w:p>
    <w:p w:rsidR="00DB104F" w:rsidRPr="008341B4" w:rsidRDefault="00DB104F" w:rsidP="00DB104F">
      <w:pPr>
        <w:jc w:val="both"/>
        <w:rPr>
          <w:rFonts w:ascii="Arial" w:hAnsi="Arial" w:cs="Arial"/>
          <w:u w:val="single"/>
        </w:rPr>
      </w:pPr>
    </w:p>
    <w:p w:rsidR="00DB104F" w:rsidRPr="008341B4" w:rsidRDefault="00DB104F" w:rsidP="00DB104F">
      <w:pPr>
        <w:tabs>
          <w:tab w:val="left" w:pos="360"/>
        </w:tabs>
        <w:spacing w:before="60"/>
        <w:jc w:val="both"/>
        <w:rPr>
          <w:rFonts w:ascii="Arial" w:hAnsi="Arial" w:cs="Arial"/>
        </w:rPr>
      </w:pPr>
      <w:r w:rsidRPr="008341B4">
        <w:rPr>
          <w:rFonts w:ascii="Arial" w:hAnsi="Arial" w:cs="Arial"/>
        </w:rPr>
        <w:t>El suministrador proporcionará la documentación precisa sobre:</w:t>
      </w:r>
    </w:p>
    <w:p w:rsidR="00DB104F" w:rsidRPr="008341B4" w:rsidRDefault="00DB104F" w:rsidP="00DB104F">
      <w:pPr>
        <w:tabs>
          <w:tab w:val="left" w:pos="360"/>
          <w:tab w:val="left" w:pos="900"/>
        </w:tabs>
        <w:spacing w:before="60"/>
        <w:ind w:left="360" w:hanging="360"/>
        <w:jc w:val="both"/>
        <w:rPr>
          <w:rFonts w:ascii="Arial" w:hAnsi="Arial" w:cs="Arial"/>
        </w:rPr>
      </w:pPr>
      <w:r w:rsidRPr="008341B4">
        <w:rPr>
          <w:rFonts w:ascii="Arial" w:hAnsi="Arial" w:cs="Arial"/>
        </w:rPr>
        <w:t xml:space="preserve">- </w:t>
      </w:r>
      <w:r w:rsidRPr="008341B4">
        <w:rPr>
          <w:rFonts w:ascii="Arial" w:hAnsi="Arial" w:cs="Arial"/>
        </w:rPr>
        <w:tab/>
        <w:t>Los distintivos de calidad que ostenten los productos, equipos o sistemas suministrados, que aseguren las características técnicas de los mismos exigidas en el proyecto y documentará, en su caso, el reconocimiento oficial del distintivo de acuerdo con lo establecido en el artículo 5.2.3 del capítulo 2 del CTE.</w:t>
      </w:r>
    </w:p>
    <w:p w:rsidR="00DB104F" w:rsidRPr="008341B4" w:rsidRDefault="00DB104F" w:rsidP="00DB104F">
      <w:pPr>
        <w:tabs>
          <w:tab w:val="left" w:pos="360"/>
          <w:tab w:val="left" w:pos="900"/>
        </w:tabs>
        <w:spacing w:before="60"/>
        <w:ind w:left="360" w:hanging="360"/>
        <w:jc w:val="both"/>
        <w:rPr>
          <w:rFonts w:ascii="Arial" w:hAnsi="Arial" w:cs="Arial"/>
        </w:rPr>
      </w:pPr>
      <w:r w:rsidRPr="008341B4">
        <w:rPr>
          <w:rFonts w:ascii="Arial" w:hAnsi="Arial" w:cs="Arial"/>
        </w:rPr>
        <w:t xml:space="preserve">- </w:t>
      </w:r>
      <w:r w:rsidRPr="008341B4">
        <w:rPr>
          <w:rFonts w:ascii="Arial" w:hAnsi="Arial" w:cs="Arial"/>
        </w:rPr>
        <w:tab/>
        <w:t>Las evaluaciones técnicas de idoneidad para el uso previsto de productos, equipos y sistemas innovadores, de acuerdo con lo establecido en el artículo 5.2.5 del capítulo 2 del CTE, y la constancia del mantenimiento de sus características técnicas.</w:t>
      </w:r>
    </w:p>
    <w:p w:rsidR="00DB104F" w:rsidRPr="008341B4" w:rsidRDefault="00DB104F" w:rsidP="00DB104F">
      <w:pPr>
        <w:tabs>
          <w:tab w:val="left" w:pos="360"/>
        </w:tabs>
        <w:spacing w:before="60"/>
        <w:jc w:val="both"/>
        <w:rPr>
          <w:rFonts w:ascii="Arial" w:hAnsi="Arial" w:cs="Arial"/>
        </w:rPr>
      </w:pPr>
      <w:r w:rsidRPr="008341B4">
        <w:rPr>
          <w:rFonts w:ascii="Arial" w:hAnsi="Arial" w:cs="Arial"/>
        </w:rPr>
        <w:t>El Director de la Ejecución de la Obra verificará que esta documentación es suficiente para la aceptación de los productos, equipos y sistemas amparados por ella.</w:t>
      </w:r>
    </w:p>
    <w:p w:rsidR="00DB104F" w:rsidRPr="008341B4" w:rsidRDefault="00DB104F" w:rsidP="00DB104F">
      <w:pPr>
        <w:jc w:val="both"/>
        <w:rPr>
          <w:rFonts w:ascii="Arial" w:hAnsi="Arial" w:cs="Arial"/>
          <w:bCs/>
        </w:rPr>
      </w:pPr>
    </w:p>
    <w:p w:rsidR="00DB104F" w:rsidRPr="008341B4" w:rsidRDefault="00DB104F" w:rsidP="00DB104F">
      <w:pPr>
        <w:jc w:val="both"/>
        <w:rPr>
          <w:rFonts w:ascii="Arial" w:hAnsi="Arial" w:cs="Arial"/>
          <w:u w:val="single"/>
        </w:rPr>
      </w:pPr>
      <w:r w:rsidRPr="008341B4">
        <w:rPr>
          <w:rFonts w:ascii="Arial" w:hAnsi="Arial" w:cs="Arial"/>
          <w:bCs/>
          <w:u w:val="single"/>
        </w:rPr>
        <w:t>1.3.- Control mediante ensayos</w:t>
      </w:r>
      <w:r w:rsidRPr="008341B4">
        <w:rPr>
          <w:rFonts w:ascii="Arial" w:hAnsi="Arial" w:cs="Arial"/>
          <w:u w:val="single"/>
        </w:rPr>
        <w:t xml:space="preserve"> </w:t>
      </w:r>
    </w:p>
    <w:p w:rsidR="00DB104F" w:rsidRPr="008341B4" w:rsidRDefault="00DB104F" w:rsidP="00DB104F">
      <w:pPr>
        <w:jc w:val="both"/>
        <w:rPr>
          <w:rFonts w:ascii="Arial" w:hAnsi="Arial" w:cs="Arial"/>
          <w:u w:val="single"/>
        </w:rPr>
      </w:pPr>
    </w:p>
    <w:p w:rsidR="00DB104F" w:rsidRPr="008341B4" w:rsidRDefault="00DB104F" w:rsidP="00DB104F">
      <w:pPr>
        <w:spacing w:before="60"/>
        <w:jc w:val="both"/>
        <w:rPr>
          <w:rFonts w:ascii="Arial" w:hAnsi="Arial" w:cs="Arial"/>
        </w:rPr>
      </w:pPr>
      <w:r w:rsidRPr="008341B4">
        <w:rPr>
          <w:rFonts w:ascii="Arial" w:hAnsi="Arial" w:cs="Arial"/>
        </w:rPr>
        <w:t>Para verificar el cumplimiento de las exigencias básicas del CTE puede ser necesario, en determinados casos, realizar ensayos y pruebas sobre algunos productos, según lo establecido en la reglamentación vigente, o bien según lo especificado en el proyecto u ordenados por la Dirección Facultativa.</w:t>
      </w:r>
    </w:p>
    <w:p w:rsidR="00DB104F" w:rsidRPr="008341B4" w:rsidRDefault="00DB104F" w:rsidP="00DB104F">
      <w:pPr>
        <w:spacing w:before="60"/>
        <w:jc w:val="both"/>
        <w:rPr>
          <w:rFonts w:ascii="Arial" w:hAnsi="Arial" w:cs="Arial"/>
        </w:rPr>
      </w:pPr>
      <w:r w:rsidRPr="008341B4">
        <w:rPr>
          <w:rFonts w:ascii="Arial" w:hAnsi="Arial" w:cs="Arial"/>
        </w:rPr>
        <w:t>La realización de este control se efectuará de acuerdo con los criterios establecidos en el proyecto o indicados por la Dirección Facultativa sobre el muestreo del producto, los ensayos a realizar, los criterios de aceptación y rechazo y las acciones a adoptar.</w:t>
      </w:r>
    </w:p>
    <w:p w:rsidR="00DB104F" w:rsidRPr="008341B4" w:rsidRDefault="00DB104F" w:rsidP="00DB104F">
      <w:pPr>
        <w:jc w:val="both"/>
        <w:rPr>
          <w:rFonts w:ascii="Arial" w:hAnsi="Arial" w:cs="Arial"/>
          <w:b/>
        </w:rPr>
      </w:pPr>
    </w:p>
    <w:p w:rsidR="00DB104F" w:rsidRPr="008341B4" w:rsidRDefault="00DB104F" w:rsidP="00DB104F">
      <w:pPr>
        <w:jc w:val="both"/>
        <w:rPr>
          <w:rFonts w:ascii="Arial" w:hAnsi="Arial" w:cs="Arial"/>
          <w:b/>
        </w:rPr>
      </w:pPr>
    </w:p>
    <w:p w:rsidR="00DB104F" w:rsidRPr="008341B4" w:rsidRDefault="00DB104F" w:rsidP="00DB104F">
      <w:pPr>
        <w:shd w:val="clear" w:color="auto" w:fill="B6DDE8" w:themeFill="accent5" w:themeFillTint="66"/>
        <w:jc w:val="both"/>
        <w:rPr>
          <w:rFonts w:ascii="Arial" w:hAnsi="Arial" w:cs="Arial"/>
          <w:b/>
          <w:u w:val="single"/>
        </w:rPr>
      </w:pPr>
      <w:r w:rsidRPr="008341B4">
        <w:rPr>
          <w:rFonts w:ascii="Arial" w:hAnsi="Arial" w:cs="Arial"/>
          <w:b/>
          <w:u w:val="single"/>
        </w:rPr>
        <w:t>2.-</w:t>
      </w:r>
      <w:r w:rsidRPr="008341B4">
        <w:rPr>
          <w:rFonts w:ascii="Arial" w:hAnsi="Arial" w:cs="Arial"/>
          <w:u w:val="single"/>
        </w:rPr>
        <w:t xml:space="preserve"> </w:t>
      </w:r>
      <w:r w:rsidRPr="008341B4">
        <w:rPr>
          <w:rFonts w:ascii="Arial" w:hAnsi="Arial" w:cs="Arial"/>
          <w:b/>
          <w:u w:val="single"/>
        </w:rPr>
        <w:t>Control de ejecución de la obra</w:t>
      </w:r>
    </w:p>
    <w:p w:rsidR="00DB104F" w:rsidRPr="008341B4" w:rsidRDefault="00DB104F" w:rsidP="00DB104F">
      <w:pPr>
        <w:jc w:val="both"/>
        <w:rPr>
          <w:rFonts w:ascii="Arial" w:hAnsi="Arial" w:cs="Arial"/>
        </w:rPr>
      </w:pPr>
    </w:p>
    <w:p w:rsidR="00DB104F" w:rsidRDefault="00DB104F" w:rsidP="00DB104F">
      <w:pPr>
        <w:jc w:val="both"/>
        <w:rPr>
          <w:rFonts w:ascii="Arial" w:hAnsi="Arial" w:cs="Arial"/>
        </w:rPr>
      </w:pPr>
      <w:r w:rsidRPr="008341B4">
        <w:rPr>
          <w:rFonts w:ascii="Arial" w:hAnsi="Arial" w:cs="Arial"/>
        </w:rPr>
        <w:t>De aquellos elementos que formen parte de la estructura, cimentación y contención, se deberá contar con el visto bueno del arquitecto Director de Obra, a quién deberá ser puesto en conocimiento por el Director de Ejecución de la Obra cualquier resultado anómalo para adoptar las medidas pertinentes para su corrección.</w:t>
      </w:r>
    </w:p>
    <w:p w:rsidR="00BC0141" w:rsidRDefault="00BC0141" w:rsidP="00DB104F">
      <w:pPr>
        <w:jc w:val="both"/>
        <w:rPr>
          <w:rFonts w:ascii="Arial" w:hAnsi="Arial" w:cs="Arial"/>
        </w:rPr>
      </w:pPr>
    </w:p>
    <w:p w:rsidR="00BC0141" w:rsidRDefault="00BC0141" w:rsidP="00DB104F">
      <w:pPr>
        <w:jc w:val="both"/>
        <w:rPr>
          <w:rFonts w:ascii="Arial" w:hAnsi="Arial" w:cs="Arial"/>
        </w:rPr>
      </w:pPr>
    </w:p>
    <w:p w:rsidR="00BC0141" w:rsidRDefault="00BC0141" w:rsidP="00DB104F">
      <w:pPr>
        <w:jc w:val="both"/>
        <w:rPr>
          <w:rFonts w:ascii="Arial" w:hAnsi="Arial" w:cs="Arial"/>
        </w:rPr>
      </w:pPr>
    </w:p>
    <w:p w:rsidR="00BC0141" w:rsidRDefault="00BC0141" w:rsidP="00DB104F">
      <w:pPr>
        <w:jc w:val="both"/>
        <w:rPr>
          <w:rFonts w:ascii="Arial" w:hAnsi="Arial" w:cs="Arial"/>
        </w:rPr>
      </w:pPr>
    </w:p>
    <w:p w:rsidR="00BC0141" w:rsidRDefault="00BC0141" w:rsidP="00DB104F">
      <w:pPr>
        <w:jc w:val="both"/>
        <w:rPr>
          <w:rFonts w:ascii="Arial" w:hAnsi="Arial" w:cs="Arial"/>
        </w:rPr>
      </w:pPr>
    </w:p>
    <w:p w:rsidR="00BC0141" w:rsidRPr="008341B4" w:rsidRDefault="00BC0141" w:rsidP="00DB104F">
      <w:pPr>
        <w:jc w:val="both"/>
        <w:rPr>
          <w:rFonts w:ascii="Arial" w:hAnsi="Arial" w:cs="Arial"/>
        </w:rPr>
      </w:pP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b/>
          <w:bCs/>
        </w:rPr>
      </w:pPr>
      <w:r w:rsidRPr="008341B4">
        <w:rPr>
          <w:rFonts w:ascii="Arial" w:hAnsi="Arial" w:cs="Arial"/>
        </w:rPr>
        <w:lastRenderedPageBreak/>
        <w:t>Durante la construcción, el Director de la Ejecución de la Obra controlará la ejecución de cada unidad de obra verificando su replanteo, los materiales que se utilicen, la correcta ejecución y disposición de los elementos constructivos y de las instalaciones, así como las verificaciones y demás controles a realizar para comprobar su conformidad con lo indicado en el proyecto, la legislación aplicable, las normas de buena práctica constructiva y las instrucciones de la Dirección Facultativa. En la recepción de la obra ejecutada se tendrán en cuenta las verificaciones que, en su caso, realicen las Entidades de Control de Calidad de la Edificación.</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Se comprobará que se han adoptado las medidas necesarias para asegurar la compatibilidad entre los diferentes productos, elementos y sistemas constructivos.</w:t>
      </w:r>
    </w:p>
    <w:p w:rsidR="00DB104F" w:rsidRDefault="00DB104F" w:rsidP="00DB104F">
      <w:pPr>
        <w:jc w:val="both"/>
        <w:rPr>
          <w:rFonts w:ascii="Arial" w:hAnsi="Arial" w:cs="Arial"/>
        </w:rPr>
      </w:pPr>
      <w:r w:rsidRPr="008341B4">
        <w:rPr>
          <w:rFonts w:ascii="Arial" w:hAnsi="Arial" w:cs="Arial"/>
        </w:rPr>
        <w:t>En el control de ejecución de la obra se adoptarán los métodos y procedimientos que se contemplen en las evaluaciones técnicas de idoneidad para el uso previsto de productos, equipos y sistemas innovadores, previstas en el artículo 5.2.5 del CTE.</w:t>
      </w:r>
    </w:p>
    <w:p w:rsidR="005F6A54" w:rsidRDefault="005F6A54" w:rsidP="00DB104F">
      <w:pPr>
        <w:jc w:val="both"/>
        <w:rPr>
          <w:rFonts w:ascii="Arial" w:hAnsi="Arial" w:cs="Arial"/>
        </w:rPr>
      </w:pPr>
    </w:p>
    <w:p w:rsidR="005F6A54" w:rsidRPr="008341B4" w:rsidRDefault="005F6A54" w:rsidP="00DB104F">
      <w:pPr>
        <w:jc w:val="both"/>
        <w:rPr>
          <w:rFonts w:ascii="Arial" w:hAnsi="Arial" w:cs="Arial"/>
        </w:rPr>
      </w:pPr>
      <w:r>
        <w:rPr>
          <w:rFonts w:ascii="Arial" w:hAnsi="Arial" w:cs="Arial"/>
        </w:rPr>
        <w:t>Se realizarán los controles establecidos en la Instrucción EHE-08 para la Estructura de hormigón, el Hormigón estructural y el acero de hormigón armado.</w:t>
      </w:r>
    </w:p>
    <w:p w:rsidR="00DB104F" w:rsidRPr="008341B4" w:rsidRDefault="00DB104F" w:rsidP="00DB104F">
      <w:pPr>
        <w:jc w:val="both"/>
        <w:rPr>
          <w:rFonts w:ascii="Arial" w:hAnsi="Arial" w:cs="Arial"/>
        </w:rPr>
      </w:pPr>
    </w:p>
    <w:p w:rsidR="00DB104F" w:rsidRPr="008341B4" w:rsidRDefault="005F6A54" w:rsidP="00DB104F">
      <w:pPr>
        <w:jc w:val="both"/>
        <w:rPr>
          <w:rFonts w:ascii="Arial" w:hAnsi="Arial" w:cs="Arial"/>
        </w:rPr>
      </w:pPr>
      <w:r>
        <w:rPr>
          <w:rFonts w:ascii="Arial" w:hAnsi="Arial" w:cs="Arial"/>
        </w:rPr>
        <w:t>En lo referente a otros materiales, e</w:t>
      </w:r>
      <w:r w:rsidR="00DB104F" w:rsidRPr="008341B4">
        <w:rPr>
          <w:rFonts w:ascii="Arial" w:hAnsi="Arial" w:cs="Arial"/>
        </w:rPr>
        <w:t>l Director de la Ejecución de la Obra establecerá, de conformidad con el Director de la Obra, la relación de ensayos y el alcance del control preciso.</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p>
    <w:p w:rsidR="00DB104F" w:rsidRPr="008341B4" w:rsidRDefault="00DB104F" w:rsidP="00DB104F">
      <w:pPr>
        <w:shd w:val="clear" w:color="auto" w:fill="B6DDE8" w:themeFill="accent5" w:themeFillTint="66"/>
        <w:jc w:val="both"/>
        <w:rPr>
          <w:rFonts w:ascii="Arial" w:hAnsi="Arial" w:cs="Arial"/>
          <w:b/>
          <w:u w:val="single"/>
        </w:rPr>
      </w:pPr>
      <w:r w:rsidRPr="008341B4">
        <w:rPr>
          <w:rFonts w:ascii="Arial" w:hAnsi="Arial" w:cs="Arial"/>
          <w:b/>
          <w:u w:val="single"/>
        </w:rPr>
        <w:t>3.- Control de la obra terminada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Se realizarán las pruebas de servicio prescritas por la legislación aplicable, programadas en el Programa de Control y especificadas en el Pliego de Condiciones, así como aquéllas ordenadas por la Dirección Facultativa.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r w:rsidRPr="008341B4">
        <w:rPr>
          <w:rFonts w:ascii="Arial" w:hAnsi="Arial" w:cs="Arial"/>
        </w:rPr>
        <w:t>De la acreditación del control de recepción en obra, del control de ejecución y del control de recepción de la obra terminada, se dejará constancia en la documentación de la obra ejecutada.</w:t>
      </w:r>
    </w:p>
    <w:p w:rsidR="00DB104F" w:rsidRPr="008341B4" w:rsidRDefault="00DB104F" w:rsidP="00DB104F">
      <w:pPr>
        <w:jc w:val="both"/>
        <w:rPr>
          <w:rFonts w:ascii="Arial" w:hAnsi="Arial" w:cs="Arial"/>
        </w:rPr>
      </w:pPr>
    </w:p>
    <w:p w:rsidR="00DB104F" w:rsidRPr="008341B4" w:rsidRDefault="00DB104F" w:rsidP="00DB104F">
      <w:pPr>
        <w:jc w:val="both"/>
        <w:rPr>
          <w:rFonts w:ascii="Arial" w:hAnsi="Arial" w:cs="Arial"/>
        </w:rPr>
      </w:pPr>
    </w:p>
    <w:p w:rsidR="00595C36" w:rsidRPr="005F039A" w:rsidRDefault="00595C36" w:rsidP="00595C36">
      <w:pPr>
        <w:spacing w:line="360" w:lineRule="auto"/>
        <w:jc w:val="both"/>
        <w:rPr>
          <w:rFonts w:ascii="Arial" w:hAnsi="Arial" w:cs="Arial"/>
          <w:sz w:val="22"/>
          <w:szCs w:val="22"/>
        </w:rPr>
      </w:pPr>
    </w:p>
    <w:p w:rsidR="00595C36" w:rsidRPr="005F039A" w:rsidRDefault="00595C36" w:rsidP="00595C36">
      <w:pPr>
        <w:pStyle w:val="Sangradetextonormal"/>
        <w:ind w:left="4320" w:hanging="209"/>
        <w:rPr>
          <w:rFonts w:ascii="Arial" w:hAnsi="Arial" w:cs="Arial"/>
          <w:bCs/>
          <w:sz w:val="18"/>
          <w:szCs w:val="18"/>
        </w:rPr>
      </w:pPr>
      <w:r>
        <w:rPr>
          <w:rFonts w:ascii="Arial" w:hAnsi="Arial" w:cs="Arial"/>
          <w:szCs w:val="22"/>
        </w:rPr>
        <w:t xml:space="preserve">            </w:t>
      </w:r>
      <w:r w:rsidRPr="005F039A">
        <w:rPr>
          <w:rFonts w:ascii="Arial" w:hAnsi="Arial" w:cs="Arial"/>
          <w:bCs/>
          <w:sz w:val="18"/>
          <w:szCs w:val="18"/>
        </w:rPr>
        <w:t>EL ARQUITECTO AUTOR DEL PROYECTO</w:t>
      </w:r>
    </w:p>
    <w:p w:rsidR="00595C36" w:rsidRPr="005F039A" w:rsidRDefault="00595C36" w:rsidP="00595C36">
      <w:pPr>
        <w:pStyle w:val="Sangradetextonormal"/>
        <w:rPr>
          <w:rFonts w:ascii="Arial" w:hAnsi="Arial" w:cs="Arial"/>
          <w:sz w:val="16"/>
          <w:szCs w:val="16"/>
        </w:rPr>
      </w:pPr>
    </w:p>
    <w:p w:rsidR="00595C36" w:rsidRPr="005F039A" w:rsidRDefault="00595C36" w:rsidP="00595C36">
      <w:pPr>
        <w:pStyle w:val="Sangradetextonormal"/>
        <w:rPr>
          <w:rFonts w:ascii="Arial" w:hAnsi="Arial" w:cs="Arial"/>
          <w:sz w:val="16"/>
          <w:szCs w:val="16"/>
        </w:rPr>
      </w:pPr>
    </w:p>
    <w:p w:rsidR="00595C36" w:rsidRDefault="00595C36" w:rsidP="00595C36">
      <w:pPr>
        <w:pStyle w:val="Sangradetextonormal"/>
        <w:rPr>
          <w:rFonts w:ascii="Arial" w:hAnsi="Arial" w:cs="Arial"/>
          <w:noProof/>
          <w:sz w:val="16"/>
          <w:szCs w:val="16"/>
          <w:lang w:val="es-ES_tradnl" w:eastAsia="es-ES_tradnl"/>
        </w:rPr>
      </w:pPr>
      <w:r>
        <w:rPr>
          <w:rFonts w:ascii="Arial" w:hAnsi="Arial" w:cs="Arial"/>
          <w:noProof/>
          <w:sz w:val="16"/>
          <w:szCs w:val="16"/>
          <w:lang w:val="es-ES_tradnl" w:eastAsia="es-ES_tradnl"/>
        </w:rPr>
        <w:t xml:space="preserve">                                                                                                                                   </w:t>
      </w:r>
    </w:p>
    <w:p w:rsidR="00595C36" w:rsidRDefault="00595C36" w:rsidP="00595C36">
      <w:pPr>
        <w:pStyle w:val="Sangradetextonormal"/>
        <w:rPr>
          <w:rFonts w:ascii="Arial" w:hAnsi="Arial" w:cs="Arial"/>
          <w:noProof/>
          <w:sz w:val="16"/>
          <w:szCs w:val="16"/>
          <w:lang w:val="es-ES_tradnl" w:eastAsia="es-ES_tradnl"/>
        </w:rPr>
      </w:pPr>
    </w:p>
    <w:p w:rsidR="00595C36" w:rsidRDefault="00595C36" w:rsidP="00595C36">
      <w:pPr>
        <w:pStyle w:val="Sangradetextonormal"/>
        <w:rPr>
          <w:rFonts w:ascii="Arial" w:hAnsi="Arial" w:cs="Arial"/>
          <w:noProof/>
          <w:sz w:val="16"/>
          <w:szCs w:val="16"/>
          <w:lang w:val="es-ES_tradnl" w:eastAsia="es-ES_tradnl"/>
        </w:rPr>
      </w:pPr>
    </w:p>
    <w:p w:rsidR="00595C36" w:rsidRDefault="00595C36" w:rsidP="00595C36">
      <w:pPr>
        <w:pStyle w:val="Sangradetextonormal"/>
        <w:rPr>
          <w:rFonts w:ascii="Arial" w:hAnsi="Arial" w:cs="Arial"/>
          <w:noProof/>
          <w:sz w:val="16"/>
          <w:szCs w:val="16"/>
          <w:lang w:val="es-ES_tradnl" w:eastAsia="es-ES_tradnl"/>
        </w:rPr>
      </w:pPr>
    </w:p>
    <w:p w:rsidR="00595C36" w:rsidRDefault="00595C36" w:rsidP="00595C36">
      <w:pPr>
        <w:pStyle w:val="Sangradetextonormal"/>
        <w:rPr>
          <w:rFonts w:ascii="Arial" w:hAnsi="Arial" w:cs="Arial"/>
          <w:noProof/>
          <w:sz w:val="16"/>
          <w:szCs w:val="16"/>
          <w:lang w:val="es-ES_tradnl" w:eastAsia="es-ES_tradnl"/>
        </w:rPr>
      </w:pPr>
    </w:p>
    <w:p w:rsidR="00595C36" w:rsidRPr="005F039A" w:rsidRDefault="00595C36" w:rsidP="00595C36">
      <w:pPr>
        <w:pStyle w:val="Sangradetextonormal"/>
        <w:rPr>
          <w:rFonts w:ascii="Arial" w:hAnsi="Arial" w:cs="Arial"/>
          <w:sz w:val="16"/>
          <w:szCs w:val="16"/>
        </w:rPr>
      </w:pPr>
    </w:p>
    <w:p w:rsidR="00595C36" w:rsidRPr="005F039A" w:rsidRDefault="00595C36" w:rsidP="00595C36">
      <w:pPr>
        <w:pStyle w:val="Sangradetextonormal"/>
        <w:rPr>
          <w:rFonts w:ascii="Arial" w:hAnsi="Arial" w:cs="Arial"/>
          <w:sz w:val="16"/>
          <w:szCs w:val="16"/>
        </w:rPr>
      </w:pPr>
    </w:p>
    <w:p w:rsidR="00595C36" w:rsidRPr="005F039A" w:rsidRDefault="00595C36" w:rsidP="00595C36">
      <w:pPr>
        <w:pStyle w:val="Sangradetextonormal"/>
        <w:rPr>
          <w:rFonts w:ascii="Arial" w:hAnsi="Arial" w:cs="Arial"/>
          <w:sz w:val="16"/>
          <w:szCs w:val="16"/>
        </w:rPr>
      </w:pPr>
    </w:p>
    <w:p w:rsidR="00595C36" w:rsidRDefault="00595C36" w:rsidP="00595C36">
      <w:pPr>
        <w:pStyle w:val="Sangradetextonormal"/>
        <w:rPr>
          <w:rFonts w:ascii="Arial" w:hAnsi="Arial" w:cs="Arial"/>
        </w:rPr>
      </w:pP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6"/>
          <w:szCs w:val="16"/>
        </w:rPr>
        <w:tab/>
        <w:t xml:space="preserve">           </w:t>
      </w: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6"/>
          <w:szCs w:val="16"/>
        </w:rPr>
        <w:tab/>
      </w:r>
      <w:r w:rsidRPr="005F039A">
        <w:rPr>
          <w:rFonts w:ascii="Arial" w:hAnsi="Arial" w:cs="Arial"/>
          <w:sz w:val="18"/>
          <w:szCs w:val="18"/>
        </w:rPr>
        <w:t xml:space="preserve">       </w:t>
      </w:r>
      <w:r w:rsidRPr="003826BD">
        <w:rPr>
          <w:rFonts w:ascii="Arial" w:hAnsi="Arial" w:cs="Arial"/>
          <w:sz w:val="18"/>
          <w:szCs w:val="18"/>
        </w:rPr>
        <w:t>Fdo.: DÑA. CRISTINA ABAD TAPIAS</w:t>
      </w:r>
      <w:r w:rsidRPr="003826BD">
        <w:rPr>
          <w:rFonts w:ascii="Arial" w:hAnsi="Arial" w:cs="Arial"/>
        </w:rPr>
        <w:t xml:space="preserve">  </w:t>
      </w:r>
    </w:p>
    <w:p w:rsidR="00595C36" w:rsidRPr="00AB38F5" w:rsidRDefault="00595C36" w:rsidP="00595C36">
      <w:pPr>
        <w:pStyle w:val="Sangradetextonormal"/>
        <w:rPr>
          <w:rFonts w:ascii="Arial" w:hAnsi="Arial" w:cs="Arial"/>
          <w:i/>
          <w:sz w:val="18"/>
          <w:szCs w:val="18"/>
        </w:rPr>
      </w:pPr>
      <w:r w:rsidRPr="003826BD">
        <w:rPr>
          <w:rFonts w:ascii="Arial" w:hAnsi="Arial" w:cs="Arial"/>
        </w:rPr>
        <w:t xml:space="preserve">                                    </w:t>
      </w:r>
      <w:r>
        <w:rPr>
          <w:rFonts w:ascii="Arial" w:hAnsi="Arial" w:cs="Arial"/>
        </w:rPr>
        <w:t xml:space="preserve">                                              </w:t>
      </w:r>
      <w:r w:rsidRPr="003826BD">
        <w:rPr>
          <w:rFonts w:ascii="Arial" w:hAnsi="Arial" w:cs="Arial"/>
        </w:rPr>
        <w:t xml:space="preserve"> </w:t>
      </w:r>
      <w:r w:rsidRPr="003826BD">
        <w:rPr>
          <w:rFonts w:ascii="Arial" w:hAnsi="Arial" w:cs="Arial"/>
          <w:i/>
          <w:sz w:val="18"/>
          <w:szCs w:val="18"/>
        </w:rPr>
        <w:t>Arquitecto. Colegiado nº 61.035 COAM</w:t>
      </w:r>
      <w:r w:rsidRPr="001E05B8">
        <w:rPr>
          <w:rFonts w:ascii="Arial" w:hAnsi="Arial" w:cs="Arial"/>
          <w:noProof/>
          <w:lang w:val="es-ES_tradnl" w:eastAsia="es-ES_tradnl"/>
        </w:rPr>
        <w:pict>
          <v:shapetype id="_x0000_t202" coordsize="21600,21600" o:spt="202" path="m,l,21600r21600,l21600,xe">
            <v:stroke joinstyle="miter"/>
            <v:path gradientshapeok="t" o:connecttype="rect"/>
          </v:shapetype>
          <v:shape id="_x0000_s1026" type="#_x0000_t202" style="position:absolute;left:0;text-align:left;margin-left:260.7pt;margin-top:16.15pt;width:164.25pt;height:32.25pt;z-index:251660288;mso-position-horizontal-relative:text;mso-position-vertical-relative:text" filled="f" stroked="f">
            <v:textbox style="mso-next-textbox:#_x0000_s1026">
              <w:txbxContent>
                <w:p w:rsidR="00595C36" w:rsidRDefault="00595C36" w:rsidP="00595C36">
                  <w:pPr>
                    <w:tabs>
                      <w:tab w:val="left" w:pos="6804"/>
                    </w:tabs>
                    <w:rPr>
                      <w:rFonts w:ascii="Arial" w:hAnsi="Arial" w:cs="Arial"/>
                      <w:b/>
                      <w:color w:val="4F6228" w:themeColor="accent3" w:themeShade="80"/>
                    </w:rPr>
                  </w:pPr>
                  <w:r w:rsidRPr="00E322B0">
                    <w:rPr>
                      <w:rFonts w:ascii="Century Gothic" w:hAnsi="Century Gothic"/>
                      <w:color w:val="0070C0"/>
                      <w:sz w:val="24"/>
                      <w:szCs w:val="24"/>
                    </w:rPr>
                    <w:t>Estudio Abad Tapias s.l.p.</w:t>
                  </w:r>
                </w:p>
                <w:p w:rsidR="00595C36" w:rsidRPr="00E322B0" w:rsidRDefault="00595C36" w:rsidP="00595C36">
                  <w:pPr>
                    <w:tabs>
                      <w:tab w:val="left" w:pos="6804"/>
                    </w:tabs>
                    <w:rPr>
                      <w:rFonts w:ascii="Arial" w:hAnsi="Arial" w:cs="Arial"/>
                      <w:b/>
                      <w:color w:val="4F6228" w:themeColor="accent3" w:themeShade="80"/>
                    </w:rPr>
                  </w:pPr>
                  <w:r w:rsidRPr="00E322B0">
                    <w:rPr>
                      <w:rFonts w:ascii="Century Gothic" w:hAnsi="Century Gothic" w:cs="Tahoma"/>
                      <w:b/>
                      <w:bCs/>
                      <w:color w:val="0070C0"/>
                      <w:sz w:val="14"/>
                      <w:szCs w:val="14"/>
                    </w:rPr>
                    <w:t xml:space="preserve">arquitectura  urbanismo  ingeniería  diseño </w:t>
                  </w:r>
                </w:p>
                <w:p w:rsidR="00595C36" w:rsidRDefault="00595C36" w:rsidP="00595C36"/>
              </w:txbxContent>
            </v:textbox>
          </v:shape>
        </w:pict>
      </w:r>
    </w:p>
    <w:p w:rsidR="00DB104F" w:rsidRPr="00166219" w:rsidRDefault="00DB104F" w:rsidP="00166219">
      <w:pPr>
        <w:tabs>
          <w:tab w:val="left" w:pos="709"/>
        </w:tabs>
        <w:spacing w:line="276" w:lineRule="auto"/>
        <w:rPr>
          <w:rFonts w:ascii="Arial" w:hAnsi="Arial" w:cs="Arial"/>
        </w:rPr>
      </w:pPr>
    </w:p>
    <w:sectPr w:rsidR="00DB104F" w:rsidRPr="00166219" w:rsidSect="006C2078">
      <w:headerReference w:type="default" r:id="rId8"/>
      <w:footerReference w:type="even" r:id="rId9"/>
      <w:footerReference w:type="default" r:id="rId10"/>
      <w:headerReference w:type="first" r:id="rId11"/>
      <w:pgSz w:w="12240" w:h="15840"/>
      <w:pgMar w:top="155" w:right="1325" w:bottom="1276" w:left="1701" w:header="284" w:footer="604"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9F7" w:rsidRDefault="006109F7">
      <w:r>
        <w:separator/>
      </w:r>
    </w:p>
  </w:endnote>
  <w:endnote w:type="continuationSeparator" w:id="1">
    <w:p w:rsidR="006109F7" w:rsidRDefault="006109F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Default="00876191">
    <w:pPr>
      <w:pStyle w:val="Piedepgina"/>
      <w:framePr w:wrap="around" w:vAnchor="text" w:hAnchor="margin" w:xAlign="right" w:y="1"/>
      <w:rPr>
        <w:rStyle w:val="Nmerodepgina"/>
      </w:rPr>
    </w:pPr>
    <w:r>
      <w:rPr>
        <w:rStyle w:val="Nmerodepgina"/>
      </w:rPr>
      <w:fldChar w:fldCharType="begin"/>
    </w:r>
    <w:r w:rsidR="00C91BC5">
      <w:rPr>
        <w:rStyle w:val="Nmerodepgina"/>
      </w:rPr>
      <w:instrText xml:space="preserve">PAGE  </w:instrText>
    </w:r>
    <w:r>
      <w:rPr>
        <w:rStyle w:val="Nmerodepgina"/>
      </w:rPr>
      <w:fldChar w:fldCharType="separate"/>
    </w:r>
    <w:r w:rsidR="00C91BC5">
      <w:rPr>
        <w:rStyle w:val="Nmerodepgina"/>
        <w:noProof/>
      </w:rPr>
      <w:t>1</w:t>
    </w:r>
    <w:r>
      <w:rPr>
        <w:rStyle w:val="Nmerodepgina"/>
      </w:rPr>
      <w:fldChar w:fldCharType="end"/>
    </w:r>
  </w:p>
  <w:p w:rsidR="00C91BC5" w:rsidRDefault="00C91BC5">
    <w:pPr>
      <w:pStyle w:val="Piedepgina"/>
      <w:ind w:right="360"/>
    </w:pPr>
  </w:p>
  <w:p w:rsidR="00C91BC5" w:rsidRDefault="00C91BC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Pr="002431B0" w:rsidRDefault="00C91BC5" w:rsidP="00535420">
    <w:pPr>
      <w:pStyle w:val="Piedepgina"/>
      <w:pBdr>
        <w:top w:val="single" w:sz="8" w:space="1" w:color="548DD4" w:themeColor="text2" w:themeTint="99"/>
      </w:pBdr>
      <w:rPr>
        <w:rFonts w:ascii="Arial" w:hAnsi="Arial" w:cs="Arial"/>
        <w:color w:val="548DD4" w:themeColor="text2" w:themeTint="99"/>
        <w:sz w:val="16"/>
        <w:szCs w:val="16"/>
      </w:rPr>
    </w:pPr>
    <w:r w:rsidRPr="002431B0">
      <w:rPr>
        <w:rFonts w:ascii="Arial" w:hAnsi="Arial" w:cs="Arial"/>
        <w:color w:val="548DD4" w:themeColor="text2" w:themeTint="99"/>
        <w:sz w:val="16"/>
        <w:szCs w:val="16"/>
      </w:rPr>
      <w:ptab w:relativeTo="margin" w:alignment="right" w:leader="none"/>
    </w:r>
    <w:r w:rsidRPr="002431B0">
      <w:rPr>
        <w:rFonts w:ascii="Arial" w:hAnsi="Arial" w:cs="Arial"/>
        <w:color w:val="548DD4" w:themeColor="text2" w:themeTint="99"/>
        <w:sz w:val="16"/>
        <w:szCs w:val="16"/>
      </w:rPr>
      <w:t xml:space="preserve">Página </w:t>
    </w:r>
    <w:r w:rsidR="00876191" w:rsidRPr="002431B0">
      <w:rPr>
        <w:rFonts w:ascii="Arial" w:hAnsi="Arial" w:cs="Arial"/>
        <w:color w:val="548DD4" w:themeColor="text2" w:themeTint="99"/>
        <w:sz w:val="16"/>
        <w:szCs w:val="16"/>
      </w:rPr>
      <w:fldChar w:fldCharType="begin"/>
    </w:r>
    <w:r w:rsidRPr="002431B0">
      <w:rPr>
        <w:rFonts w:ascii="Arial" w:hAnsi="Arial" w:cs="Arial"/>
        <w:color w:val="548DD4" w:themeColor="text2" w:themeTint="99"/>
        <w:sz w:val="16"/>
        <w:szCs w:val="16"/>
      </w:rPr>
      <w:instrText xml:space="preserve"> PAGE   \* MERGEFORMAT </w:instrText>
    </w:r>
    <w:r w:rsidR="00876191" w:rsidRPr="002431B0">
      <w:rPr>
        <w:rFonts w:ascii="Arial" w:hAnsi="Arial" w:cs="Arial"/>
        <w:color w:val="548DD4" w:themeColor="text2" w:themeTint="99"/>
        <w:sz w:val="16"/>
        <w:szCs w:val="16"/>
      </w:rPr>
      <w:fldChar w:fldCharType="separate"/>
    </w:r>
    <w:r w:rsidR="00281CD6">
      <w:rPr>
        <w:rFonts w:ascii="Arial" w:hAnsi="Arial" w:cs="Arial"/>
        <w:noProof/>
        <w:color w:val="548DD4" w:themeColor="text2" w:themeTint="99"/>
        <w:sz w:val="16"/>
        <w:szCs w:val="16"/>
      </w:rPr>
      <w:t>5</w:t>
    </w:r>
    <w:r w:rsidR="00876191" w:rsidRPr="002431B0">
      <w:rPr>
        <w:rFonts w:ascii="Arial" w:hAnsi="Arial" w:cs="Arial"/>
        <w:color w:val="548DD4" w:themeColor="text2" w:themeTint="99"/>
        <w:sz w:val="16"/>
        <w:szCs w:val="16"/>
      </w:rPr>
      <w:fldChar w:fldCharType="end"/>
    </w:r>
  </w:p>
  <w:p w:rsidR="00C91BC5" w:rsidRPr="002431B0" w:rsidRDefault="00C91BC5" w:rsidP="002431B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9F7" w:rsidRDefault="006109F7">
      <w:r>
        <w:separator/>
      </w:r>
    </w:p>
  </w:footnote>
  <w:footnote w:type="continuationSeparator" w:id="1">
    <w:p w:rsidR="006109F7" w:rsidRDefault="006109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4" w:type="dxa"/>
      <w:tblInd w:w="23" w:type="dxa"/>
      <w:tblLayout w:type="fixed"/>
      <w:tblCellMar>
        <w:top w:w="28" w:type="dxa"/>
        <w:left w:w="0" w:type="dxa"/>
        <w:bottom w:w="28" w:type="dxa"/>
        <w:right w:w="0" w:type="dxa"/>
      </w:tblCellMar>
      <w:tblLook w:val="0000"/>
    </w:tblPr>
    <w:tblGrid>
      <w:gridCol w:w="2802"/>
      <w:gridCol w:w="459"/>
      <w:gridCol w:w="6217"/>
      <w:gridCol w:w="20"/>
      <w:gridCol w:w="66"/>
    </w:tblGrid>
    <w:tr w:rsidR="00C91BC5" w:rsidRPr="00E7291A" w:rsidTr="00535D37">
      <w:trPr>
        <w:trHeight w:hRule="exact" w:val="1438"/>
      </w:trPr>
      <w:tc>
        <w:tcPr>
          <w:tcW w:w="2802" w:type="dxa"/>
          <w:tcBorders>
            <w:top w:val="nil"/>
            <w:left w:val="nil"/>
            <w:bottom w:val="nil"/>
            <w:right w:val="nil"/>
          </w:tcBorders>
          <w:tcMar>
            <w:left w:w="23" w:type="dxa"/>
            <w:right w:w="23" w:type="dxa"/>
          </w:tcMar>
          <w:vAlign w:val="bottom"/>
        </w:tcPr>
        <w:p w:rsidR="00C91BC5" w:rsidRPr="00E7291A" w:rsidRDefault="00C91BC5" w:rsidP="00957979">
          <w:pPr>
            <w:widowControl w:val="0"/>
            <w:autoSpaceDE w:val="0"/>
            <w:autoSpaceDN w:val="0"/>
            <w:adjustRightInd w:val="0"/>
            <w:rPr>
              <w:rFonts w:ascii="Verdana" w:hAnsi="Verdana"/>
              <w:sz w:val="6"/>
              <w:szCs w:val="6"/>
            </w:rPr>
          </w:pPr>
          <w:r w:rsidRPr="007E2B6D">
            <w:rPr>
              <w:rFonts w:ascii="Verdana" w:hAnsi="Verdana"/>
              <w:noProof/>
              <w:sz w:val="6"/>
              <w:szCs w:val="6"/>
              <w:lang w:val="es-ES_tradnl" w:eastAsia="es-ES_tradnl"/>
            </w:rPr>
            <w:drawing>
              <wp:inline distT="0" distB="0" distL="0" distR="0">
                <wp:extent cx="1574800" cy="674914"/>
                <wp:effectExtent l="19050" t="0" r="6350" b="0"/>
                <wp:docPr id="15" name="2 Imagen" descr="Horiz_2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Horiz_2lin.jpg"/>
                        <pic:cNvPicPr>
                          <a:picLocks noChangeAspect="1" noChangeArrowheads="1"/>
                        </pic:cNvPicPr>
                      </pic:nvPicPr>
                      <pic:blipFill>
                        <a:blip r:embed="rId1"/>
                        <a:stretch>
                          <a:fillRect/>
                        </a:stretch>
                      </pic:blipFill>
                      <pic:spPr bwMode="auto">
                        <a:xfrm>
                          <a:off x="0" y="0"/>
                          <a:ext cx="1578497" cy="676498"/>
                        </a:xfrm>
                        <a:prstGeom prst="rect">
                          <a:avLst/>
                        </a:prstGeom>
                        <a:noFill/>
                        <a:ln w="9525">
                          <a:noFill/>
                          <a:miter lim="800000"/>
                          <a:headEnd/>
                          <a:tailEnd/>
                        </a:ln>
                      </pic:spPr>
                    </pic:pic>
                  </a:graphicData>
                </a:graphic>
              </wp:inline>
            </w:drawing>
          </w:r>
        </w:p>
      </w:tc>
      <w:tc>
        <w:tcPr>
          <w:tcW w:w="459" w:type="dxa"/>
          <w:tcBorders>
            <w:top w:val="nil"/>
            <w:left w:val="nil"/>
            <w:bottom w:val="nil"/>
            <w:right w:val="nil"/>
          </w:tcBorders>
          <w:tcMar>
            <w:left w:w="23" w:type="dxa"/>
            <w:right w:w="23" w:type="dxa"/>
          </w:tcMar>
          <w:vAlign w:val="bottom"/>
        </w:tcPr>
        <w:p w:rsidR="00C91BC5" w:rsidRPr="00E7291A" w:rsidRDefault="00876191" w:rsidP="00957979">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C91BC5" w:rsidRPr="00E7291A">
            <w:rPr>
              <w:rFonts w:ascii="Verdana" w:hAnsi="Verdana"/>
              <w:sz w:val="6"/>
              <w:szCs w:val="6"/>
            </w:rPr>
            <w:instrText>ADVANCE \d 3</w:instrText>
          </w:r>
          <w:r w:rsidRPr="00E7291A">
            <w:rPr>
              <w:rFonts w:ascii="Verdana" w:hAnsi="Verdana"/>
              <w:sz w:val="6"/>
              <w:szCs w:val="6"/>
            </w:rPr>
            <w:fldChar w:fldCharType="separate"/>
          </w:r>
          <w:r w:rsidR="00C91BC5">
            <w:rPr>
              <w:rFonts w:ascii="Verdana" w:hAnsi="Verdana"/>
              <w:b/>
              <w:bCs/>
              <w:noProof/>
              <w:sz w:val="6"/>
              <w:szCs w:val="6"/>
            </w:rPr>
            <w:t>¡Error! Marcador no definido.</w:t>
          </w:r>
          <w:r w:rsidRPr="00E7291A">
            <w:rPr>
              <w:rFonts w:ascii="Verdana" w:hAnsi="Verdana"/>
              <w:sz w:val="6"/>
              <w:szCs w:val="6"/>
            </w:rPr>
            <w:fldChar w:fldCharType="end"/>
          </w:r>
        </w:p>
      </w:tc>
      <w:tc>
        <w:tcPr>
          <w:tcW w:w="6237" w:type="dxa"/>
          <w:gridSpan w:val="2"/>
          <w:tcBorders>
            <w:top w:val="nil"/>
            <w:left w:val="nil"/>
            <w:bottom w:val="nil"/>
            <w:right w:val="nil"/>
          </w:tcBorders>
          <w:tcMar>
            <w:left w:w="23" w:type="dxa"/>
            <w:right w:w="23" w:type="dxa"/>
          </w:tcMar>
          <w:vAlign w:val="center"/>
        </w:tcPr>
        <w:p w:rsidR="00C91BC5" w:rsidRDefault="00C91BC5" w:rsidP="00F913C6">
          <w:pPr>
            <w:pStyle w:val="Encabezado"/>
            <w:ind w:right="-142"/>
            <w:rPr>
              <w:rFonts w:ascii="Arial" w:hAnsi="Arial" w:cs="Arial"/>
              <w:sz w:val="16"/>
            </w:rPr>
          </w:pPr>
          <w:r>
            <w:rPr>
              <w:rFonts w:ascii="Arial" w:hAnsi="Arial" w:cs="Arial"/>
              <w:sz w:val="16"/>
            </w:rPr>
            <w:t xml:space="preserve">                                                             </w:t>
          </w:r>
        </w:p>
        <w:p w:rsidR="00C91BC5" w:rsidRDefault="00C91BC5" w:rsidP="002B1AB2">
          <w:pPr>
            <w:pStyle w:val="Encabezado"/>
            <w:ind w:right="119"/>
            <w:jc w:val="right"/>
            <w:rPr>
              <w:rFonts w:ascii="Arial" w:hAnsi="Arial" w:cs="Arial"/>
              <w:color w:val="0070C0"/>
              <w:sz w:val="16"/>
            </w:rPr>
          </w:pPr>
          <w:r w:rsidRPr="009E1669">
            <w:rPr>
              <w:rFonts w:ascii="Arial" w:hAnsi="Arial" w:cs="Arial"/>
              <w:color w:val="0070C0"/>
              <w:sz w:val="16"/>
            </w:rPr>
            <w:t xml:space="preserve">                           </w:t>
          </w:r>
          <w:r>
            <w:rPr>
              <w:rFonts w:ascii="Arial" w:hAnsi="Arial" w:cs="Arial"/>
              <w:color w:val="0070C0"/>
              <w:sz w:val="16"/>
            </w:rPr>
            <w:t xml:space="preserve">               </w:t>
          </w:r>
        </w:p>
        <w:p w:rsidR="00C91BC5" w:rsidRDefault="00D32E8F" w:rsidP="00BC04FD">
          <w:pPr>
            <w:pStyle w:val="Encabezado"/>
            <w:jc w:val="right"/>
            <w:rPr>
              <w:rFonts w:ascii="Arial" w:hAnsi="Arial" w:cs="Arial"/>
              <w:color w:val="0070C0"/>
              <w:sz w:val="16"/>
            </w:rPr>
          </w:pPr>
          <w:r>
            <w:rPr>
              <w:rFonts w:ascii="Arial" w:hAnsi="Arial" w:cs="Arial"/>
              <w:color w:val="0070C0"/>
              <w:sz w:val="16"/>
            </w:rPr>
            <w:t xml:space="preserve">PROYECTO DE CONSOLIDACIÓN Y REPARACIÓN DE CIMENTACIÓN Y LESIONES EN </w:t>
          </w:r>
          <w:r w:rsidR="00C91BC5">
            <w:rPr>
              <w:rFonts w:ascii="Arial" w:hAnsi="Arial" w:cs="Arial"/>
              <w:color w:val="0070C0"/>
              <w:sz w:val="16"/>
            </w:rPr>
            <w:t>EL EDIFICIO DE CON</w:t>
          </w:r>
          <w:r>
            <w:rPr>
              <w:rFonts w:ascii="Arial" w:hAnsi="Arial" w:cs="Arial"/>
              <w:color w:val="0070C0"/>
              <w:sz w:val="16"/>
            </w:rPr>
            <w:t>TROL DE LA EDAR DE CENICIENTOS</w:t>
          </w:r>
        </w:p>
        <w:p w:rsidR="00C91BC5" w:rsidRDefault="00C91BC5" w:rsidP="002B1AB2">
          <w:pPr>
            <w:pStyle w:val="Encabezado"/>
            <w:ind w:right="119"/>
            <w:jc w:val="right"/>
            <w:rPr>
              <w:rFonts w:ascii="Arial" w:hAnsi="Arial" w:cs="Arial"/>
              <w:color w:val="0070C0"/>
              <w:sz w:val="16"/>
            </w:rPr>
          </w:pPr>
        </w:p>
        <w:p w:rsidR="00C91BC5" w:rsidRPr="00E7291A" w:rsidRDefault="00C91BC5" w:rsidP="00ED0C4C">
          <w:pPr>
            <w:widowControl w:val="0"/>
            <w:autoSpaceDE w:val="0"/>
            <w:autoSpaceDN w:val="0"/>
            <w:adjustRightInd w:val="0"/>
            <w:rPr>
              <w:rFonts w:ascii="Verdana" w:hAnsi="Verdana"/>
              <w:sz w:val="6"/>
              <w:szCs w:val="6"/>
            </w:rPr>
          </w:pPr>
          <w:r>
            <w:rPr>
              <w:rFonts w:ascii="Verdana" w:hAnsi="Verdana"/>
              <w:sz w:val="6"/>
              <w:szCs w:val="6"/>
            </w:rPr>
            <w:t xml:space="preserve">                                                         </w:t>
          </w:r>
        </w:p>
      </w:tc>
      <w:tc>
        <w:tcPr>
          <w:tcW w:w="66" w:type="dxa"/>
          <w:tcBorders>
            <w:top w:val="nil"/>
            <w:left w:val="nil"/>
            <w:bottom w:val="nil"/>
            <w:right w:val="nil"/>
          </w:tcBorders>
          <w:tcMar>
            <w:left w:w="23" w:type="dxa"/>
            <w:right w:w="23" w:type="dxa"/>
          </w:tcMar>
          <w:vAlign w:val="bottom"/>
        </w:tcPr>
        <w:p w:rsidR="00C91BC5" w:rsidRPr="00E7291A" w:rsidRDefault="00876191" w:rsidP="00957979">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C91BC5" w:rsidRPr="00E7291A">
            <w:rPr>
              <w:rFonts w:ascii="Verdana" w:hAnsi="Verdana"/>
              <w:sz w:val="6"/>
              <w:szCs w:val="6"/>
            </w:rPr>
            <w:instrText>ADVANCE \d 3</w:instrText>
          </w:r>
          <w:r w:rsidRPr="00E7291A">
            <w:rPr>
              <w:rFonts w:ascii="Verdana" w:hAnsi="Verdana"/>
              <w:sz w:val="6"/>
              <w:szCs w:val="6"/>
            </w:rPr>
            <w:fldChar w:fldCharType="end"/>
          </w:r>
        </w:p>
      </w:tc>
    </w:tr>
    <w:tr w:rsidR="00C91BC5" w:rsidRPr="00E7291A" w:rsidTr="00535D37">
      <w:trPr>
        <w:gridAfter w:val="1"/>
        <w:wAfter w:w="66" w:type="dxa"/>
        <w:trHeight w:hRule="exact" w:val="31"/>
      </w:trPr>
      <w:tc>
        <w:tcPr>
          <w:tcW w:w="9478" w:type="dxa"/>
          <w:gridSpan w:val="3"/>
          <w:tcBorders>
            <w:top w:val="nil"/>
            <w:left w:val="nil"/>
            <w:bottom w:val="nil"/>
            <w:right w:val="nil"/>
          </w:tcBorders>
          <w:tcMar>
            <w:left w:w="23" w:type="dxa"/>
            <w:right w:w="23" w:type="dxa"/>
          </w:tcMar>
          <w:vAlign w:val="center"/>
        </w:tcPr>
        <w:p w:rsidR="00C91BC5" w:rsidRPr="00E7291A" w:rsidRDefault="00C91BC5" w:rsidP="00957979">
          <w:pPr>
            <w:widowControl w:val="0"/>
            <w:autoSpaceDE w:val="0"/>
            <w:autoSpaceDN w:val="0"/>
            <w:adjustRightInd w:val="0"/>
            <w:rPr>
              <w:rFonts w:ascii="Verdana" w:hAnsi="Verdana"/>
              <w:sz w:val="24"/>
              <w:szCs w:val="24"/>
            </w:rPr>
          </w:pPr>
        </w:p>
      </w:tc>
      <w:tc>
        <w:tcPr>
          <w:tcW w:w="20" w:type="dxa"/>
          <w:tcBorders>
            <w:top w:val="nil"/>
            <w:left w:val="nil"/>
            <w:bottom w:val="nil"/>
            <w:right w:val="nil"/>
          </w:tcBorders>
          <w:tcMar>
            <w:left w:w="0" w:type="dxa"/>
            <w:right w:w="0" w:type="dxa"/>
          </w:tcMar>
        </w:tcPr>
        <w:p w:rsidR="00C91BC5" w:rsidRPr="00E7291A" w:rsidRDefault="00C91BC5" w:rsidP="00957979">
          <w:pPr>
            <w:widowControl w:val="0"/>
            <w:autoSpaceDE w:val="0"/>
            <w:autoSpaceDN w:val="0"/>
            <w:adjustRightInd w:val="0"/>
            <w:rPr>
              <w:rFonts w:ascii="Verdana" w:hAnsi="Verdana"/>
              <w:sz w:val="24"/>
              <w:szCs w:val="24"/>
            </w:rPr>
          </w:pPr>
        </w:p>
      </w:tc>
    </w:tr>
    <w:tr w:rsidR="00C91BC5" w:rsidRPr="00E7291A" w:rsidTr="000B655C">
      <w:tblPrEx>
        <w:tblCellMar>
          <w:top w:w="0" w:type="dxa"/>
          <w:bottom w:w="0" w:type="dxa"/>
        </w:tblCellMar>
      </w:tblPrEx>
      <w:trPr>
        <w:gridAfter w:val="1"/>
        <w:wAfter w:w="66" w:type="dxa"/>
        <w:trHeight w:val="291"/>
      </w:trPr>
      <w:tc>
        <w:tcPr>
          <w:tcW w:w="9498" w:type="dxa"/>
          <w:gridSpan w:val="4"/>
          <w:tcBorders>
            <w:top w:val="single" w:sz="13" w:space="0" w:color="auto"/>
            <w:left w:val="nil"/>
            <w:bottom w:val="nil"/>
            <w:right w:val="nil"/>
          </w:tcBorders>
        </w:tcPr>
        <w:p w:rsidR="00C91BC5" w:rsidRPr="00E7291A" w:rsidRDefault="00C91BC5" w:rsidP="00957979">
          <w:pPr>
            <w:widowControl w:val="0"/>
            <w:autoSpaceDE w:val="0"/>
            <w:autoSpaceDN w:val="0"/>
            <w:adjustRightInd w:val="0"/>
            <w:rPr>
              <w:rFonts w:ascii="Verdana" w:hAnsi="Verdana"/>
              <w:sz w:val="24"/>
              <w:szCs w:val="24"/>
            </w:rPr>
          </w:pPr>
        </w:p>
      </w:tc>
    </w:tr>
  </w:tbl>
  <w:p w:rsidR="00C91BC5" w:rsidRDefault="00C91BC5" w:rsidP="007E188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Default="00C91BC5" w:rsidP="004C7B9F">
    <w:pPr>
      <w:pStyle w:val="Encabezado"/>
      <w:tabs>
        <w:tab w:val="left" w:pos="1695"/>
      </w:tabs>
      <w:ind w:right="-142"/>
      <w:rPr>
        <w:sz w:val="14"/>
      </w:rPr>
    </w:pPr>
    <w:r>
      <w:rPr>
        <w:sz w:val="16"/>
      </w:rPr>
      <w:tab/>
    </w:r>
    <w:r>
      <w:rPr>
        <w:sz w:val="16"/>
      </w:rPr>
      <w:tab/>
    </w:r>
    <w:r>
      <w:rPr>
        <w:sz w:val="14"/>
      </w:rPr>
      <w:t xml:space="preserve"> </w:t>
    </w:r>
  </w:p>
  <w:p w:rsidR="00C91BC5" w:rsidRDefault="00C91BC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954FA"/>
    <w:multiLevelType w:val="hybridMultilevel"/>
    <w:tmpl w:val="90082CA8"/>
    <w:lvl w:ilvl="0" w:tplc="08C247EA">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
    <w:nsid w:val="12446EC6"/>
    <w:multiLevelType w:val="multilevel"/>
    <w:tmpl w:val="09DC9FC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Ttulo1"/>
      <w:lvlText w:val="%1.%2.%3."/>
      <w:lvlJc w:val="left"/>
      <w:pPr>
        <w:ind w:left="720" w:hanging="72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350D4D"/>
    <w:multiLevelType w:val="hybridMultilevel"/>
    <w:tmpl w:val="94D6472E"/>
    <w:lvl w:ilvl="0" w:tplc="D56AFE0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5226C26"/>
    <w:multiLevelType w:val="hybridMultilevel"/>
    <w:tmpl w:val="531A8AC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16A1172"/>
    <w:multiLevelType w:val="multilevel"/>
    <w:tmpl w:val="AB3A7B9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3594CE7"/>
    <w:multiLevelType w:val="multilevel"/>
    <w:tmpl w:val="D78007E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3CD2B01"/>
    <w:multiLevelType w:val="hybridMultilevel"/>
    <w:tmpl w:val="C9DA330C"/>
    <w:lvl w:ilvl="0" w:tplc="920C4DE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4D362B6"/>
    <w:multiLevelType w:val="hybridMultilevel"/>
    <w:tmpl w:val="55DC606E"/>
    <w:lvl w:ilvl="0" w:tplc="0C0A0005">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nsid w:val="250321E8"/>
    <w:multiLevelType w:val="hybridMultilevel"/>
    <w:tmpl w:val="0B005D8E"/>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5D75372"/>
    <w:multiLevelType w:val="hybridMultilevel"/>
    <w:tmpl w:val="FE9A000A"/>
    <w:lvl w:ilvl="0" w:tplc="11BEF3CC">
      <w:start w:val="4"/>
      <w:numFmt w:val="bullet"/>
      <w:lvlText w:val="-"/>
      <w:lvlJc w:val="left"/>
      <w:pPr>
        <w:tabs>
          <w:tab w:val="num" w:pos="674"/>
        </w:tabs>
        <w:ind w:left="674" w:hanging="390"/>
      </w:pPr>
      <w:rPr>
        <w:rFonts w:ascii="Times New Roman" w:eastAsia="Times New Roman" w:hAnsi="Times New Roman" w:cs="Times New Roman" w:hint="default"/>
      </w:rPr>
    </w:lvl>
    <w:lvl w:ilvl="1" w:tplc="E598A2D6">
      <w:start w:val="4"/>
      <w:numFmt w:val="bullet"/>
      <w:lvlText w:val=""/>
      <w:lvlJc w:val="left"/>
      <w:pPr>
        <w:tabs>
          <w:tab w:val="num" w:pos="1829"/>
        </w:tabs>
        <w:ind w:left="1829" w:hanging="825"/>
      </w:pPr>
      <w:rPr>
        <w:rFonts w:ascii="Symbol" w:eastAsia="Times New Roman" w:hAnsi="Symbol" w:cs="Times New Roman"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0">
    <w:nsid w:val="282D7C6B"/>
    <w:multiLevelType w:val="hybridMultilevel"/>
    <w:tmpl w:val="BC9A17D0"/>
    <w:lvl w:ilvl="0" w:tplc="073E2ED8">
      <w:start w:val="1"/>
      <w:numFmt w:val="upperLetter"/>
      <w:lvlText w:val="%1.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1">
    <w:nsid w:val="2CBF5874"/>
    <w:multiLevelType w:val="hybridMultilevel"/>
    <w:tmpl w:val="44865B68"/>
    <w:lvl w:ilvl="0" w:tplc="D56AFE04">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2">
    <w:nsid w:val="2EE94DC3"/>
    <w:multiLevelType w:val="hybridMultilevel"/>
    <w:tmpl w:val="1A78EA9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33C71F94"/>
    <w:multiLevelType w:val="hybridMultilevel"/>
    <w:tmpl w:val="ED02085C"/>
    <w:lvl w:ilvl="0" w:tplc="012A13CC">
      <w:start w:val="1"/>
      <w:numFmt w:val="bullet"/>
      <w:lvlText w:val="-"/>
      <w:lvlJc w:val="left"/>
      <w:pPr>
        <w:ind w:left="1494" w:hanging="360"/>
      </w:pPr>
      <w:rPr>
        <w:rFonts w:ascii="Arial" w:eastAsia="Times New Roman" w:hAnsi="Arial" w:cs="Arial"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14">
    <w:nsid w:val="3F0D14BF"/>
    <w:multiLevelType w:val="hybridMultilevel"/>
    <w:tmpl w:val="0CE2A4E4"/>
    <w:lvl w:ilvl="0" w:tplc="F49E0504">
      <w:start w:val="1"/>
      <w:numFmt w:val="bullet"/>
      <w:lvlText w:val=""/>
      <w:lvlJc w:val="left"/>
      <w:pPr>
        <w:ind w:left="1429" w:hanging="360"/>
      </w:pPr>
      <w:rPr>
        <w:rFonts w:ascii="Symbol" w:hAnsi="Symbo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nsid w:val="437C2422"/>
    <w:multiLevelType w:val="hybridMultilevel"/>
    <w:tmpl w:val="E50E047A"/>
    <w:lvl w:ilvl="0" w:tplc="1E807526">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91164C8"/>
    <w:multiLevelType w:val="hybridMultilevel"/>
    <w:tmpl w:val="815E59AE"/>
    <w:lvl w:ilvl="0" w:tplc="9D9C0B5E">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1A1631C"/>
    <w:multiLevelType w:val="hybridMultilevel"/>
    <w:tmpl w:val="FE720EEA"/>
    <w:lvl w:ilvl="0" w:tplc="012A13CC">
      <w:start w:val="1"/>
      <w:numFmt w:val="bullet"/>
      <w:lvlText w:val="-"/>
      <w:lvlJc w:val="left"/>
      <w:pPr>
        <w:ind w:left="2291" w:hanging="360"/>
      </w:pPr>
      <w:rPr>
        <w:rFonts w:ascii="Arial" w:eastAsia="Times New Roman" w:hAnsi="Arial" w:cs="Arial" w:hint="default"/>
      </w:rPr>
    </w:lvl>
    <w:lvl w:ilvl="1" w:tplc="0C0A0003" w:tentative="1">
      <w:start w:val="1"/>
      <w:numFmt w:val="bullet"/>
      <w:lvlText w:val="o"/>
      <w:lvlJc w:val="left"/>
      <w:pPr>
        <w:ind w:left="3011" w:hanging="360"/>
      </w:pPr>
      <w:rPr>
        <w:rFonts w:ascii="Courier New" w:hAnsi="Courier New" w:cs="Courier New" w:hint="default"/>
      </w:rPr>
    </w:lvl>
    <w:lvl w:ilvl="2" w:tplc="0C0A0005" w:tentative="1">
      <w:start w:val="1"/>
      <w:numFmt w:val="bullet"/>
      <w:lvlText w:val=""/>
      <w:lvlJc w:val="left"/>
      <w:pPr>
        <w:ind w:left="3731" w:hanging="360"/>
      </w:pPr>
      <w:rPr>
        <w:rFonts w:ascii="Wingdings" w:hAnsi="Wingdings" w:hint="default"/>
      </w:rPr>
    </w:lvl>
    <w:lvl w:ilvl="3" w:tplc="0C0A0001" w:tentative="1">
      <w:start w:val="1"/>
      <w:numFmt w:val="bullet"/>
      <w:lvlText w:val=""/>
      <w:lvlJc w:val="left"/>
      <w:pPr>
        <w:ind w:left="4451" w:hanging="360"/>
      </w:pPr>
      <w:rPr>
        <w:rFonts w:ascii="Symbol" w:hAnsi="Symbol" w:hint="default"/>
      </w:rPr>
    </w:lvl>
    <w:lvl w:ilvl="4" w:tplc="0C0A0003" w:tentative="1">
      <w:start w:val="1"/>
      <w:numFmt w:val="bullet"/>
      <w:lvlText w:val="o"/>
      <w:lvlJc w:val="left"/>
      <w:pPr>
        <w:ind w:left="5171" w:hanging="360"/>
      </w:pPr>
      <w:rPr>
        <w:rFonts w:ascii="Courier New" w:hAnsi="Courier New" w:cs="Courier New" w:hint="default"/>
      </w:rPr>
    </w:lvl>
    <w:lvl w:ilvl="5" w:tplc="0C0A0005" w:tentative="1">
      <w:start w:val="1"/>
      <w:numFmt w:val="bullet"/>
      <w:lvlText w:val=""/>
      <w:lvlJc w:val="left"/>
      <w:pPr>
        <w:ind w:left="5891" w:hanging="360"/>
      </w:pPr>
      <w:rPr>
        <w:rFonts w:ascii="Wingdings" w:hAnsi="Wingdings" w:hint="default"/>
      </w:rPr>
    </w:lvl>
    <w:lvl w:ilvl="6" w:tplc="0C0A0001" w:tentative="1">
      <w:start w:val="1"/>
      <w:numFmt w:val="bullet"/>
      <w:lvlText w:val=""/>
      <w:lvlJc w:val="left"/>
      <w:pPr>
        <w:ind w:left="6611" w:hanging="360"/>
      </w:pPr>
      <w:rPr>
        <w:rFonts w:ascii="Symbol" w:hAnsi="Symbol" w:hint="default"/>
      </w:rPr>
    </w:lvl>
    <w:lvl w:ilvl="7" w:tplc="0C0A0003" w:tentative="1">
      <w:start w:val="1"/>
      <w:numFmt w:val="bullet"/>
      <w:lvlText w:val="o"/>
      <w:lvlJc w:val="left"/>
      <w:pPr>
        <w:ind w:left="7331" w:hanging="360"/>
      </w:pPr>
      <w:rPr>
        <w:rFonts w:ascii="Courier New" w:hAnsi="Courier New" w:cs="Courier New" w:hint="default"/>
      </w:rPr>
    </w:lvl>
    <w:lvl w:ilvl="8" w:tplc="0C0A0005" w:tentative="1">
      <w:start w:val="1"/>
      <w:numFmt w:val="bullet"/>
      <w:lvlText w:val=""/>
      <w:lvlJc w:val="left"/>
      <w:pPr>
        <w:ind w:left="8051" w:hanging="360"/>
      </w:pPr>
      <w:rPr>
        <w:rFonts w:ascii="Wingdings" w:hAnsi="Wingdings" w:hint="default"/>
      </w:rPr>
    </w:lvl>
  </w:abstractNum>
  <w:abstractNum w:abstractNumId="18">
    <w:nsid w:val="64BA0F75"/>
    <w:multiLevelType w:val="hybridMultilevel"/>
    <w:tmpl w:val="54407A8C"/>
    <w:lvl w:ilvl="0" w:tplc="0C0A0005">
      <w:start w:val="1"/>
      <w:numFmt w:val="bullet"/>
      <w:lvlText w:val=""/>
      <w:lvlJc w:val="left"/>
      <w:pPr>
        <w:ind w:left="1571" w:hanging="360"/>
      </w:pPr>
      <w:rPr>
        <w:rFonts w:ascii="Wingdings" w:hAnsi="Wingding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9">
    <w:nsid w:val="6D691828"/>
    <w:multiLevelType w:val="hybridMultilevel"/>
    <w:tmpl w:val="D11A7D54"/>
    <w:lvl w:ilvl="0" w:tplc="6036653A">
      <w:start w:val="1"/>
      <w:numFmt w:val="decimal"/>
      <w:lvlText w:val="%1."/>
      <w:lvlJc w:val="left"/>
      <w:pPr>
        <w:tabs>
          <w:tab w:val="num" w:pos="720"/>
        </w:tabs>
        <w:ind w:left="720" w:hanging="360"/>
      </w:pPr>
      <w:rPr>
        <w:rFonts w:ascii="Arial" w:hAnsi="Arial" w:hint="default"/>
        <w:b w:val="0"/>
        <w:i w:val="0"/>
        <w:sz w:val="1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74827775"/>
    <w:multiLevelType w:val="hybridMultilevel"/>
    <w:tmpl w:val="5038F56E"/>
    <w:lvl w:ilvl="0" w:tplc="0C0A0005">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60272A4"/>
    <w:multiLevelType w:val="hybridMultilevel"/>
    <w:tmpl w:val="830E26CA"/>
    <w:lvl w:ilvl="0" w:tplc="1E807526">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7030E1E"/>
    <w:multiLevelType w:val="hybridMultilevel"/>
    <w:tmpl w:val="146821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1"/>
  </w:num>
  <w:num w:numId="4">
    <w:abstractNumId w:val="2"/>
  </w:num>
  <w:num w:numId="5">
    <w:abstractNumId w:val="15"/>
  </w:num>
  <w:num w:numId="6">
    <w:abstractNumId w:val="0"/>
  </w:num>
  <w:num w:numId="7">
    <w:abstractNumId w:val="13"/>
  </w:num>
  <w:num w:numId="8">
    <w:abstractNumId w:val="14"/>
  </w:num>
  <w:num w:numId="9">
    <w:abstractNumId w:val="16"/>
  </w:num>
  <w:num w:numId="10">
    <w:abstractNumId w:val="11"/>
  </w:num>
  <w:num w:numId="11">
    <w:abstractNumId w:val="12"/>
  </w:num>
  <w:num w:numId="12">
    <w:abstractNumId w:val="3"/>
  </w:num>
  <w:num w:numId="13">
    <w:abstractNumId w:val="9"/>
  </w:num>
  <w:num w:numId="14">
    <w:abstractNumId w:val="22"/>
  </w:num>
  <w:num w:numId="15">
    <w:abstractNumId w:val="6"/>
  </w:num>
  <w:num w:numId="16">
    <w:abstractNumId w:val="7"/>
  </w:num>
  <w:num w:numId="17">
    <w:abstractNumId w:val="8"/>
  </w:num>
  <w:num w:numId="18">
    <w:abstractNumId w:val="10"/>
  </w:num>
  <w:num w:numId="19">
    <w:abstractNumId w:val="18"/>
  </w:num>
  <w:num w:numId="20">
    <w:abstractNumId w:val="17"/>
  </w:num>
  <w:num w:numId="21">
    <w:abstractNumId w:val="1"/>
  </w:num>
  <w:num w:numId="22">
    <w:abstractNumId w:val="1"/>
  </w:num>
  <w:num w:numId="23">
    <w:abstractNumId w:val="1"/>
  </w:num>
  <w:num w:numId="24">
    <w:abstractNumId w:val="5"/>
  </w:num>
  <w:num w:numId="25">
    <w:abstractNumId w:val="20"/>
  </w:num>
  <w:num w:numId="26">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27330">
      <o:colormenu v:ext="edit" fillcolor="none" strokecolor="red"/>
    </o:shapedefaults>
  </w:hdrShapeDefaults>
  <w:footnotePr>
    <w:footnote w:id="0"/>
    <w:footnote w:id="1"/>
  </w:footnotePr>
  <w:endnotePr>
    <w:endnote w:id="0"/>
    <w:endnote w:id="1"/>
  </w:endnotePr>
  <w:compat/>
  <w:rsids>
    <w:rsidRoot w:val="00485049"/>
    <w:rsid w:val="000005A2"/>
    <w:rsid w:val="00000F92"/>
    <w:rsid w:val="00002ECB"/>
    <w:rsid w:val="000047F6"/>
    <w:rsid w:val="000055B8"/>
    <w:rsid w:val="000072BD"/>
    <w:rsid w:val="00007311"/>
    <w:rsid w:val="00010088"/>
    <w:rsid w:val="000101E2"/>
    <w:rsid w:val="00011BCC"/>
    <w:rsid w:val="00012598"/>
    <w:rsid w:val="00013B9C"/>
    <w:rsid w:val="000168B7"/>
    <w:rsid w:val="00016A4D"/>
    <w:rsid w:val="00016CA2"/>
    <w:rsid w:val="000170F9"/>
    <w:rsid w:val="0001711D"/>
    <w:rsid w:val="0001738C"/>
    <w:rsid w:val="00017889"/>
    <w:rsid w:val="00021866"/>
    <w:rsid w:val="000241FE"/>
    <w:rsid w:val="00026145"/>
    <w:rsid w:val="0002717C"/>
    <w:rsid w:val="00027E27"/>
    <w:rsid w:val="00030EC0"/>
    <w:rsid w:val="00032534"/>
    <w:rsid w:val="000339E4"/>
    <w:rsid w:val="00034AA6"/>
    <w:rsid w:val="00036EDA"/>
    <w:rsid w:val="00037A56"/>
    <w:rsid w:val="000414F3"/>
    <w:rsid w:val="000418BE"/>
    <w:rsid w:val="00041D49"/>
    <w:rsid w:val="000447C2"/>
    <w:rsid w:val="00047E03"/>
    <w:rsid w:val="000509DC"/>
    <w:rsid w:val="000555F9"/>
    <w:rsid w:val="000556F2"/>
    <w:rsid w:val="000570D2"/>
    <w:rsid w:val="0006222A"/>
    <w:rsid w:val="00062BF9"/>
    <w:rsid w:val="00063245"/>
    <w:rsid w:val="000637E7"/>
    <w:rsid w:val="00065584"/>
    <w:rsid w:val="00065DE0"/>
    <w:rsid w:val="00067802"/>
    <w:rsid w:val="0007094B"/>
    <w:rsid w:val="0007212A"/>
    <w:rsid w:val="00075173"/>
    <w:rsid w:val="0007601E"/>
    <w:rsid w:val="000764C7"/>
    <w:rsid w:val="00076FA5"/>
    <w:rsid w:val="00082783"/>
    <w:rsid w:val="00083CD9"/>
    <w:rsid w:val="00085673"/>
    <w:rsid w:val="00086AE5"/>
    <w:rsid w:val="00087453"/>
    <w:rsid w:val="000875DD"/>
    <w:rsid w:val="000902CE"/>
    <w:rsid w:val="000903CD"/>
    <w:rsid w:val="00091AEE"/>
    <w:rsid w:val="00092147"/>
    <w:rsid w:val="00092AB6"/>
    <w:rsid w:val="000950B5"/>
    <w:rsid w:val="000968E2"/>
    <w:rsid w:val="00097051"/>
    <w:rsid w:val="000970DD"/>
    <w:rsid w:val="000979D1"/>
    <w:rsid w:val="000A1FFF"/>
    <w:rsid w:val="000A49B2"/>
    <w:rsid w:val="000A5522"/>
    <w:rsid w:val="000A6337"/>
    <w:rsid w:val="000B22F9"/>
    <w:rsid w:val="000B3517"/>
    <w:rsid w:val="000B61CE"/>
    <w:rsid w:val="000B62C2"/>
    <w:rsid w:val="000B655C"/>
    <w:rsid w:val="000B67E3"/>
    <w:rsid w:val="000B7F1D"/>
    <w:rsid w:val="000C1E2D"/>
    <w:rsid w:val="000C3C73"/>
    <w:rsid w:val="000C552C"/>
    <w:rsid w:val="000C61DC"/>
    <w:rsid w:val="000C67B4"/>
    <w:rsid w:val="000C74FD"/>
    <w:rsid w:val="000D051F"/>
    <w:rsid w:val="000D1490"/>
    <w:rsid w:val="000D408C"/>
    <w:rsid w:val="000D5974"/>
    <w:rsid w:val="000D76EE"/>
    <w:rsid w:val="000E124A"/>
    <w:rsid w:val="000E1282"/>
    <w:rsid w:val="000E4768"/>
    <w:rsid w:val="000F2A1F"/>
    <w:rsid w:val="000F318A"/>
    <w:rsid w:val="000F68BD"/>
    <w:rsid w:val="00100B77"/>
    <w:rsid w:val="0010159E"/>
    <w:rsid w:val="00101F06"/>
    <w:rsid w:val="0010218D"/>
    <w:rsid w:val="00103552"/>
    <w:rsid w:val="00103694"/>
    <w:rsid w:val="00105739"/>
    <w:rsid w:val="0011062C"/>
    <w:rsid w:val="00111F34"/>
    <w:rsid w:val="0011473E"/>
    <w:rsid w:val="001149A8"/>
    <w:rsid w:val="00115FEB"/>
    <w:rsid w:val="001162BB"/>
    <w:rsid w:val="00116A06"/>
    <w:rsid w:val="00120A68"/>
    <w:rsid w:val="00124008"/>
    <w:rsid w:val="001240E4"/>
    <w:rsid w:val="00125327"/>
    <w:rsid w:val="00126830"/>
    <w:rsid w:val="00126E02"/>
    <w:rsid w:val="00133555"/>
    <w:rsid w:val="00133D96"/>
    <w:rsid w:val="001352D9"/>
    <w:rsid w:val="00136212"/>
    <w:rsid w:val="001362EA"/>
    <w:rsid w:val="0014073B"/>
    <w:rsid w:val="00142967"/>
    <w:rsid w:val="00142E4C"/>
    <w:rsid w:val="001445D7"/>
    <w:rsid w:val="00144663"/>
    <w:rsid w:val="00145F19"/>
    <w:rsid w:val="00146671"/>
    <w:rsid w:val="001470B3"/>
    <w:rsid w:val="001514A2"/>
    <w:rsid w:val="00152FBA"/>
    <w:rsid w:val="00157BC7"/>
    <w:rsid w:val="00157E5E"/>
    <w:rsid w:val="00160AD7"/>
    <w:rsid w:val="00160CE5"/>
    <w:rsid w:val="001610E0"/>
    <w:rsid w:val="00161246"/>
    <w:rsid w:val="00161CC0"/>
    <w:rsid w:val="001626BD"/>
    <w:rsid w:val="00165313"/>
    <w:rsid w:val="00166219"/>
    <w:rsid w:val="001664AC"/>
    <w:rsid w:val="00166B61"/>
    <w:rsid w:val="001716BA"/>
    <w:rsid w:val="00171760"/>
    <w:rsid w:val="00171F2A"/>
    <w:rsid w:val="00172941"/>
    <w:rsid w:val="00172D2C"/>
    <w:rsid w:val="00173531"/>
    <w:rsid w:val="00173837"/>
    <w:rsid w:val="00175E0C"/>
    <w:rsid w:val="00177DFB"/>
    <w:rsid w:val="00180013"/>
    <w:rsid w:val="0018147B"/>
    <w:rsid w:val="00181E5A"/>
    <w:rsid w:val="0018226F"/>
    <w:rsid w:val="0018261E"/>
    <w:rsid w:val="00186012"/>
    <w:rsid w:val="001868F6"/>
    <w:rsid w:val="00186FD7"/>
    <w:rsid w:val="00187F3E"/>
    <w:rsid w:val="0019212A"/>
    <w:rsid w:val="001927FF"/>
    <w:rsid w:val="0019294E"/>
    <w:rsid w:val="00194002"/>
    <w:rsid w:val="00194E58"/>
    <w:rsid w:val="00195C23"/>
    <w:rsid w:val="00195D7A"/>
    <w:rsid w:val="00196C23"/>
    <w:rsid w:val="001978DC"/>
    <w:rsid w:val="001A00C5"/>
    <w:rsid w:val="001A0622"/>
    <w:rsid w:val="001A10C2"/>
    <w:rsid w:val="001A132D"/>
    <w:rsid w:val="001A1394"/>
    <w:rsid w:val="001A17C7"/>
    <w:rsid w:val="001A41D4"/>
    <w:rsid w:val="001A472F"/>
    <w:rsid w:val="001A53D5"/>
    <w:rsid w:val="001A5D8E"/>
    <w:rsid w:val="001A6F0E"/>
    <w:rsid w:val="001A7606"/>
    <w:rsid w:val="001B0DD6"/>
    <w:rsid w:val="001B1A66"/>
    <w:rsid w:val="001B21D7"/>
    <w:rsid w:val="001B3FD7"/>
    <w:rsid w:val="001B4B2A"/>
    <w:rsid w:val="001B564B"/>
    <w:rsid w:val="001B69BD"/>
    <w:rsid w:val="001C1519"/>
    <w:rsid w:val="001C263F"/>
    <w:rsid w:val="001C2E99"/>
    <w:rsid w:val="001C495D"/>
    <w:rsid w:val="001C51E6"/>
    <w:rsid w:val="001C60DD"/>
    <w:rsid w:val="001C6F5F"/>
    <w:rsid w:val="001D1BE0"/>
    <w:rsid w:val="001D2DAA"/>
    <w:rsid w:val="001D5CD9"/>
    <w:rsid w:val="001D5E7B"/>
    <w:rsid w:val="001D7AB4"/>
    <w:rsid w:val="001E1053"/>
    <w:rsid w:val="001E13EB"/>
    <w:rsid w:val="001E1906"/>
    <w:rsid w:val="001E1E4D"/>
    <w:rsid w:val="001E4387"/>
    <w:rsid w:val="001E6B3B"/>
    <w:rsid w:val="001E7410"/>
    <w:rsid w:val="001F1519"/>
    <w:rsid w:val="001F3708"/>
    <w:rsid w:val="001F376F"/>
    <w:rsid w:val="001F3E57"/>
    <w:rsid w:val="001F4264"/>
    <w:rsid w:val="001F4446"/>
    <w:rsid w:val="001F5326"/>
    <w:rsid w:val="00202B31"/>
    <w:rsid w:val="00202F56"/>
    <w:rsid w:val="002045B7"/>
    <w:rsid w:val="0020633E"/>
    <w:rsid w:val="0020675C"/>
    <w:rsid w:val="00206D68"/>
    <w:rsid w:val="00207B29"/>
    <w:rsid w:val="00211502"/>
    <w:rsid w:val="00211C24"/>
    <w:rsid w:val="00212714"/>
    <w:rsid w:val="00213CFB"/>
    <w:rsid w:val="00214043"/>
    <w:rsid w:val="00214201"/>
    <w:rsid w:val="002172F0"/>
    <w:rsid w:val="00220642"/>
    <w:rsid w:val="0022156E"/>
    <w:rsid w:val="0022430E"/>
    <w:rsid w:val="00224A33"/>
    <w:rsid w:val="00232194"/>
    <w:rsid w:val="00232941"/>
    <w:rsid w:val="00236507"/>
    <w:rsid w:val="002373B5"/>
    <w:rsid w:val="002431B0"/>
    <w:rsid w:val="00247F34"/>
    <w:rsid w:val="00250F28"/>
    <w:rsid w:val="00251948"/>
    <w:rsid w:val="002550D4"/>
    <w:rsid w:val="00255A29"/>
    <w:rsid w:val="00260CA7"/>
    <w:rsid w:val="00260D21"/>
    <w:rsid w:val="0026176A"/>
    <w:rsid w:val="00261971"/>
    <w:rsid w:val="00262C60"/>
    <w:rsid w:val="002656B7"/>
    <w:rsid w:val="002703EF"/>
    <w:rsid w:val="00270AAF"/>
    <w:rsid w:val="00270CA8"/>
    <w:rsid w:val="002713DC"/>
    <w:rsid w:val="00274137"/>
    <w:rsid w:val="00274523"/>
    <w:rsid w:val="00276723"/>
    <w:rsid w:val="00280F3F"/>
    <w:rsid w:val="00281157"/>
    <w:rsid w:val="00281CD6"/>
    <w:rsid w:val="002820AA"/>
    <w:rsid w:val="002840CA"/>
    <w:rsid w:val="00284DC3"/>
    <w:rsid w:val="002863CA"/>
    <w:rsid w:val="00292659"/>
    <w:rsid w:val="0029279F"/>
    <w:rsid w:val="00293154"/>
    <w:rsid w:val="0029393F"/>
    <w:rsid w:val="00294AA3"/>
    <w:rsid w:val="00296EEC"/>
    <w:rsid w:val="002A1BA2"/>
    <w:rsid w:val="002A1E84"/>
    <w:rsid w:val="002A2CC5"/>
    <w:rsid w:val="002A39BE"/>
    <w:rsid w:val="002A3B92"/>
    <w:rsid w:val="002A4E18"/>
    <w:rsid w:val="002A4E4C"/>
    <w:rsid w:val="002A705F"/>
    <w:rsid w:val="002B0E51"/>
    <w:rsid w:val="002B1AB2"/>
    <w:rsid w:val="002B1B33"/>
    <w:rsid w:val="002B4A38"/>
    <w:rsid w:val="002B64C4"/>
    <w:rsid w:val="002B7265"/>
    <w:rsid w:val="002B7C75"/>
    <w:rsid w:val="002B7D6E"/>
    <w:rsid w:val="002C0ABA"/>
    <w:rsid w:val="002C1531"/>
    <w:rsid w:val="002C22C9"/>
    <w:rsid w:val="002C485D"/>
    <w:rsid w:val="002C66D2"/>
    <w:rsid w:val="002C74AD"/>
    <w:rsid w:val="002D1A2F"/>
    <w:rsid w:val="002D1CF3"/>
    <w:rsid w:val="002D4AD1"/>
    <w:rsid w:val="002D552D"/>
    <w:rsid w:val="002D59B8"/>
    <w:rsid w:val="002D7C8F"/>
    <w:rsid w:val="002E0810"/>
    <w:rsid w:val="002E2047"/>
    <w:rsid w:val="002E2885"/>
    <w:rsid w:val="002E333E"/>
    <w:rsid w:val="002E467C"/>
    <w:rsid w:val="002E5CEC"/>
    <w:rsid w:val="002F1096"/>
    <w:rsid w:val="002F2C9A"/>
    <w:rsid w:val="002F48A5"/>
    <w:rsid w:val="002F54E5"/>
    <w:rsid w:val="002F6387"/>
    <w:rsid w:val="002F7E79"/>
    <w:rsid w:val="00301325"/>
    <w:rsid w:val="00302DA4"/>
    <w:rsid w:val="003035D6"/>
    <w:rsid w:val="003037F2"/>
    <w:rsid w:val="00303E63"/>
    <w:rsid w:val="00306708"/>
    <w:rsid w:val="00307D29"/>
    <w:rsid w:val="00311502"/>
    <w:rsid w:val="003122C2"/>
    <w:rsid w:val="003126D4"/>
    <w:rsid w:val="00316B1E"/>
    <w:rsid w:val="00316BDA"/>
    <w:rsid w:val="00317610"/>
    <w:rsid w:val="00321E3F"/>
    <w:rsid w:val="00323004"/>
    <w:rsid w:val="003238B9"/>
    <w:rsid w:val="00323FD0"/>
    <w:rsid w:val="00325F69"/>
    <w:rsid w:val="00330050"/>
    <w:rsid w:val="00330B6A"/>
    <w:rsid w:val="00330D4E"/>
    <w:rsid w:val="003319C5"/>
    <w:rsid w:val="00331FFF"/>
    <w:rsid w:val="00336D26"/>
    <w:rsid w:val="00337A63"/>
    <w:rsid w:val="0034011F"/>
    <w:rsid w:val="00340418"/>
    <w:rsid w:val="00340A07"/>
    <w:rsid w:val="00341306"/>
    <w:rsid w:val="003420D1"/>
    <w:rsid w:val="00343DF1"/>
    <w:rsid w:val="0034610D"/>
    <w:rsid w:val="003461B3"/>
    <w:rsid w:val="00346C2B"/>
    <w:rsid w:val="00354896"/>
    <w:rsid w:val="003550C6"/>
    <w:rsid w:val="00357774"/>
    <w:rsid w:val="00357ADC"/>
    <w:rsid w:val="00360FF0"/>
    <w:rsid w:val="00363183"/>
    <w:rsid w:val="00363F13"/>
    <w:rsid w:val="00365B08"/>
    <w:rsid w:val="00365B0E"/>
    <w:rsid w:val="00365BF5"/>
    <w:rsid w:val="003676E7"/>
    <w:rsid w:val="0037074B"/>
    <w:rsid w:val="003717D7"/>
    <w:rsid w:val="00372024"/>
    <w:rsid w:val="0037268A"/>
    <w:rsid w:val="0037397F"/>
    <w:rsid w:val="00373C4B"/>
    <w:rsid w:val="00373E6C"/>
    <w:rsid w:val="00374113"/>
    <w:rsid w:val="00374FD4"/>
    <w:rsid w:val="00375349"/>
    <w:rsid w:val="00376D7D"/>
    <w:rsid w:val="00380AEE"/>
    <w:rsid w:val="00381EF5"/>
    <w:rsid w:val="003820A1"/>
    <w:rsid w:val="00382DCB"/>
    <w:rsid w:val="00390009"/>
    <w:rsid w:val="003908BC"/>
    <w:rsid w:val="00390C54"/>
    <w:rsid w:val="00391425"/>
    <w:rsid w:val="00392D17"/>
    <w:rsid w:val="00393B37"/>
    <w:rsid w:val="00393E9E"/>
    <w:rsid w:val="003957C5"/>
    <w:rsid w:val="003964B0"/>
    <w:rsid w:val="003970DB"/>
    <w:rsid w:val="003979C8"/>
    <w:rsid w:val="003A394D"/>
    <w:rsid w:val="003A53FF"/>
    <w:rsid w:val="003A7509"/>
    <w:rsid w:val="003A78E6"/>
    <w:rsid w:val="003A7AC7"/>
    <w:rsid w:val="003B0406"/>
    <w:rsid w:val="003B19A6"/>
    <w:rsid w:val="003B2926"/>
    <w:rsid w:val="003B3736"/>
    <w:rsid w:val="003B4740"/>
    <w:rsid w:val="003B6BF9"/>
    <w:rsid w:val="003C0AEB"/>
    <w:rsid w:val="003C2FA5"/>
    <w:rsid w:val="003C397B"/>
    <w:rsid w:val="003C39E9"/>
    <w:rsid w:val="003C3D75"/>
    <w:rsid w:val="003C465A"/>
    <w:rsid w:val="003C5278"/>
    <w:rsid w:val="003C6607"/>
    <w:rsid w:val="003C77FB"/>
    <w:rsid w:val="003C7CA4"/>
    <w:rsid w:val="003D0C7D"/>
    <w:rsid w:val="003D1E55"/>
    <w:rsid w:val="003D2FD5"/>
    <w:rsid w:val="003D3F78"/>
    <w:rsid w:val="003D55D4"/>
    <w:rsid w:val="003D5C54"/>
    <w:rsid w:val="003D64C3"/>
    <w:rsid w:val="003E21A7"/>
    <w:rsid w:val="003E2EE3"/>
    <w:rsid w:val="003E3377"/>
    <w:rsid w:val="003E3AA8"/>
    <w:rsid w:val="003E3ADA"/>
    <w:rsid w:val="003E3FF3"/>
    <w:rsid w:val="003E63F9"/>
    <w:rsid w:val="003F0B7B"/>
    <w:rsid w:val="003F1375"/>
    <w:rsid w:val="003F21A8"/>
    <w:rsid w:val="003F2CAD"/>
    <w:rsid w:val="003F4A2A"/>
    <w:rsid w:val="003F4ACD"/>
    <w:rsid w:val="003F5166"/>
    <w:rsid w:val="003F60EF"/>
    <w:rsid w:val="003F778F"/>
    <w:rsid w:val="00404691"/>
    <w:rsid w:val="00405D67"/>
    <w:rsid w:val="00411D42"/>
    <w:rsid w:val="00412BF7"/>
    <w:rsid w:val="00415074"/>
    <w:rsid w:val="004162B5"/>
    <w:rsid w:val="00416ABB"/>
    <w:rsid w:val="00420FCF"/>
    <w:rsid w:val="00421A9F"/>
    <w:rsid w:val="004232E5"/>
    <w:rsid w:val="00424298"/>
    <w:rsid w:val="00424378"/>
    <w:rsid w:val="00424C09"/>
    <w:rsid w:val="004268BE"/>
    <w:rsid w:val="004271EB"/>
    <w:rsid w:val="0043026E"/>
    <w:rsid w:val="00430982"/>
    <w:rsid w:val="00432F34"/>
    <w:rsid w:val="004339E7"/>
    <w:rsid w:val="00433BEB"/>
    <w:rsid w:val="0043450C"/>
    <w:rsid w:val="00434700"/>
    <w:rsid w:val="00435020"/>
    <w:rsid w:val="004357EE"/>
    <w:rsid w:val="00436BEF"/>
    <w:rsid w:val="00436E2D"/>
    <w:rsid w:val="00441950"/>
    <w:rsid w:val="00441C9D"/>
    <w:rsid w:val="004424FA"/>
    <w:rsid w:val="00442BA7"/>
    <w:rsid w:val="00446D75"/>
    <w:rsid w:val="00450C73"/>
    <w:rsid w:val="00450ED8"/>
    <w:rsid w:val="00451D9A"/>
    <w:rsid w:val="00452ED6"/>
    <w:rsid w:val="00453E28"/>
    <w:rsid w:val="00454EF5"/>
    <w:rsid w:val="0045516B"/>
    <w:rsid w:val="004559E0"/>
    <w:rsid w:val="00456882"/>
    <w:rsid w:val="0045748B"/>
    <w:rsid w:val="00457E6D"/>
    <w:rsid w:val="00461771"/>
    <w:rsid w:val="004629CB"/>
    <w:rsid w:val="004632A8"/>
    <w:rsid w:val="0046454C"/>
    <w:rsid w:val="004663FD"/>
    <w:rsid w:val="00466617"/>
    <w:rsid w:val="00471400"/>
    <w:rsid w:val="0047158B"/>
    <w:rsid w:val="00472A37"/>
    <w:rsid w:val="00474D39"/>
    <w:rsid w:val="00476620"/>
    <w:rsid w:val="004768F0"/>
    <w:rsid w:val="00477055"/>
    <w:rsid w:val="0048018B"/>
    <w:rsid w:val="0048101E"/>
    <w:rsid w:val="00481645"/>
    <w:rsid w:val="004836E4"/>
    <w:rsid w:val="00485049"/>
    <w:rsid w:val="004879C4"/>
    <w:rsid w:val="00487D01"/>
    <w:rsid w:val="00491A2A"/>
    <w:rsid w:val="00491DB7"/>
    <w:rsid w:val="00492C9C"/>
    <w:rsid w:val="00493F24"/>
    <w:rsid w:val="00495E8B"/>
    <w:rsid w:val="00497F6F"/>
    <w:rsid w:val="004A2842"/>
    <w:rsid w:val="004A2AEF"/>
    <w:rsid w:val="004A2B72"/>
    <w:rsid w:val="004A2E82"/>
    <w:rsid w:val="004A4D32"/>
    <w:rsid w:val="004A57C8"/>
    <w:rsid w:val="004A68F4"/>
    <w:rsid w:val="004A71A4"/>
    <w:rsid w:val="004A7BAB"/>
    <w:rsid w:val="004A7BE2"/>
    <w:rsid w:val="004B011B"/>
    <w:rsid w:val="004B02BF"/>
    <w:rsid w:val="004B1850"/>
    <w:rsid w:val="004B47C2"/>
    <w:rsid w:val="004B4CC1"/>
    <w:rsid w:val="004B7742"/>
    <w:rsid w:val="004C00D8"/>
    <w:rsid w:val="004C048C"/>
    <w:rsid w:val="004C15CE"/>
    <w:rsid w:val="004C2C88"/>
    <w:rsid w:val="004C459B"/>
    <w:rsid w:val="004C6EF2"/>
    <w:rsid w:val="004C7B9F"/>
    <w:rsid w:val="004D038B"/>
    <w:rsid w:val="004D082B"/>
    <w:rsid w:val="004D3509"/>
    <w:rsid w:val="004D3612"/>
    <w:rsid w:val="004D6A9B"/>
    <w:rsid w:val="004D6D01"/>
    <w:rsid w:val="004D7675"/>
    <w:rsid w:val="004D7AC0"/>
    <w:rsid w:val="004D7ADB"/>
    <w:rsid w:val="004E06DB"/>
    <w:rsid w:val="004E0FD7"/>
    <w:rsid w:val="004E2109"/>
    <w:rsid w:val="004E247F"/>
    <w:rsid w:val="004E3E5C"/>
    <w:rsid w:val="004E3F9C"/>
    <w:rsid w:val="004E51A5"/>
    <w:rsid w:val="004E51EC"/>
    <w:rsid w:val="004E567F"/>
    <w:rsid w:val="004E57B8"/>
    <w:rsid w:val="004E7332"/>
    <w:rsid w:val="004F0CAF"/>
    <w:rsid w:val="004F1052"/>
    <w:rsid w:val="004F247E"/>
    <w:rsid w:val="004F2F6D"/>
    <w:rsid w:val="004F3B61"/>
    <w:rsid w:val="004F40D8"/>
    <w:rsid w:val="004F411A"/>
    <w:rsid w:val="004F7667"/>
    <w:rsid w:val="004F782A"/>
    <w:rsid w:val="00501594"/>
    <w:rsid w:val="00502134"/>
    <w:rsid w:val="00502142"/>
    <w:rsid w:val="0050411F"/>
    <w:rsid w:val="00507010"/>
    <w:rsid w:val="00511117"/>
    <w:rsid w:val="00511888"/>
    <w:rsid w:val="005123F3"/>
    <w:rsid w:val="0051331F"/>
    <w:rsid w:val="005147B1"/>
    <w:rsid w:val="00515D02"/>
    <w:rsid w:val="005169B1"/>
    <w:rsid w:val="00517BBD"/>
    <w:rsid w:val="00517EC9"/>
    <w:rsid w:val="00520D58"/>
    <w:rsid w:val="00522444"/>
    <w:rsid w:val="00523BF2"/>
    <w:rsid w:val="00530F56"/>
    <w:rsid w:val="00532372"/>
    <w:rsid w:val="005325D9"/>
    <w:rsid w:val="00534725"/>
    <w:rsid w:val="00535420"/>
    <w:rsid w:val="00535D37"/>
    <w:rsid w:val="00535EDB"/>
    <w:rsid w:val="00536371"/>
    <w:rsid w:val="00540E11"/>
    <w:rsid w:val="0054239B"/>
    <w:rsid w:val="005427EA"/>
    <w:rsid w:val="00543244"/>
    <w:rsid w:val="00543E02"/>
    <w:rsid w:val="005440A7"/>
    <w:rsid w:val="0054444A"/>
    <w:rsid w:val="00544C5A"/>
    <w:rsid w:val="00545388"/>
    <w:rsid w:val="005455E8"/>
    <w:rsid w:val="00545A90"/>
    <w:rsid w:val="00547063"/>
    <w:rsid w:val="005475C5"/>
    <w:rsid w:val="00547DA8"/>
    <w:rsid w:val="00550081"/>
    <w:rsid w:val="00554974"/>
    <w:rsid w:val="00555776"/>
    <w:rsid w:val="00555C37"/>
    <w:rsid w:val="0055621D"/>
    <w:rsid w:val="005567C3"/>
    <w:rsid w:val="00561189"/>
    <w:rsid w:val="00561335"/>
    <w:rsid w:val="00564B0C"/>
    <w:rsid w:val="00567C28"/>
    <w:rsid w:val="00573137"/>
    <w:rsid w:val="00576F22"/>
    <w:rsid w:val="00577B61"/>
    <w:rsid w:val="00580801"/>
    <w:rsid w:val="00580DBA"/>
    <w:rsid w:val="005810CB"/>
    <w:rsid w:val="005827A7"/>
    <w:rsid w:val="00584691"/>
    <w:rsid w:val="0058621F"/>
    <w:rsid w:val="00586AE0"/>
    <w:rsid w:val="00592AF0"/>
    <w:rsid w:val="00593AD6"/>
    <w:rsid w:val="005941AD"/>
    <w:rsid w:val="00595C36"/>
    <w:rsid w:val="005A3162"/>
    <w:rsid w:val="005A3462"/>
    <w:rsid w:val="005A37AC"/>
    <w:rsid w:val="005A3E97"/>
    <w:rsid w:val="005A538E"/>
    <w:rsid w:val="005A5546"/>
    <w:rsid w:val="005A7AAD"/>
    <w:rsid w:val="005B0C52"/>
    <w:rsid w:val="005B2FCF"/>
    <w:rsid w:val="005B60AC"/>
    <w:rsid w:val="005B6371"/>
    <w:rsid w:val="005B686D"/>
    <w:rsid w:val="005B74D5"/>
    <w:rsid w:val="005B79B8"/>
    <w:rsid w:val="005B7D70"/>
    <w:rsid w:val="005B7EEF"/>
    <w:rsid w:val="005C190A"/>
    <w:rsid w:val="005C344C"/>
    <w:rsid w:val="005C4BF6"/>
    <w:rsid w:val="005C605F"/>
    <w:rsid w:val="005C6AE1"/>
    <w:rsid w:val="005D0205"/>
    <w:rsid w:val="005D07A8"/>
    <w:rsid w:val="005D085A"/>
    <w:rsid w:val="005D2253"/>
    <w:rsid w:val="005D42D8"/>
    <w:rsid w:val="005D46BA"/>
    <w:rsid w:val="005D4E91"/>
    <w:rsid w:val="005D7184"/>
    <w:rsid w:val="005D7445"/>
    <w:rsid w:val="005E01B4"/>
    <w:rsid w:val="005E0A2A"/>
    <w:rsid w:val="005E0D87"/>
    <w:rsid w:val="005E1CAD"/>
    <w:rsid w:val="005E37E0"/>
    <w:rsid w:val="005E51C7"/>
    <w:rsid w:val="005E6464"/>
    <w:rsid w:val="005E7D82"/>
    <w:rsid w:val="005F21D0"/>
    <w:rsid w:val="005F2484"/>
    <w:rsid w:val="005F3FF2"/>
    <w:rsid w:val="005F4471"/>
    <w:rsid w:val="005F6A54"/>
    <w:rsid w:val="00600A50"/>
    <w:rsid w:val="00602532"/>
    <w:rsid w:val="006027B9"/>
    <w:rsid w:val="00602AEA"/>
    <w:rsid w:val="006033D0"/>
    <w:rsid w:val="00603FBF"/>
    <w:rsid w:val="00604FA4"/>
    <w:rsid w:val="00605DCC"/>
    <w:rsid w:val="006065F1"/>
    <w:rsid w:val="00606A1C"/>
    <w:rsid w:val="00607257"/>
    <w:rsid w:val="00607902"/>
    <w:rsid w:val="006109F7"/>
    <w:rsid w:val="00610D58"/>
    <w:rsid w:val="006130E4"/>
    <w:rsid w:val="00614822"/>
    <w:rsid w:val="006162FC"/>
    <w:rsid w:val="0061652D"/>
    <w:rsid w:val="006165D6"/>
    <w:rsid w:val="0061691B"/>
    <w:rsid w:val="00616B98"/>
    <w:rsid w:val="00621F56"/>
    <w:rsid w:val="00622B90"/>
    <w:rsid w:val="006232F8"/>
    <w:rsid w:val="00623D86"/>
    <w:rsid w:val="00625DFF"/>
    <w:rsid w:val="0062634A"/>
    <w:rsid w:val="00631F8E"/>
    <w:rsid w:val="00631FF8"/>
    <w:rsid w:val="00632063"/>
    <w:rsid w:val="0063437B"/>
    <w:rsid w:val="00634BEE"/>
    <w:rsid w:val="006418B9"/>
    <w:rsid w:val="0064225E"/>
    <w:rsid w:val="00643AA8"/>
    <w:rsid w:val="0064621B"/>
    <w:rsid w:val="006463D9"/>
    <w:rsid w:val="00647822"/>
    <w:rsid w:val="0065042C"/>
    <w:rsid w:val="006508F5"/>
    <w:rsid w:val="00653F79"/>
    <w:rsid w:val="00654DF7"/>
    <w:rsid w:val="00654FE4"/>
    <w:rsid w:val="00655276"/>
    <w:rsid w:val="00655A31"/>
    <w:rsid w:val="00655F33"/>
    <w:rsid w:val="006560D0"/>
    <w:rsid w:val="00656D86"/>
    <w:rsid w:val="00657CA7"/>
    <w:rsid w:val="006612DE"/>
    <w:rsid w:val="006653BE"/>
    <w:rsid w:val="0066541A"/>
    <w:rsid w:val="006666D3"/>
    <w:rsid w:val="00666CA7"/>
    <w:rsid w:val="00671BF1"/>
    <w:rsid w:val="0067784D"/>
    <w:rsid w:val="006814B7"/>
    <w:rsid w:val="00681558"/>
    <w:rsid w:val="00683ECC"/>
    <w:rsid w:val="00686BDC"/>
    <w:rsid w:val="00691C2C"/>
    <w:rsid w:val="00691D31"/>
    <w:rsid w:val="00692776"/>
    <w:rsid w:val="00692BE6"/>
    <w:rsid w:val="00693804"/>
    <w:rsid w:val="006952CB"/>
    <w:rsid w:val="00695E9F"/>
    <w:rsid w:val="006964DC"/>
    <w:rsid w:val="006A05C2"/>
    <w:rsid w:val="006A0E06"/>
    <w:rsid w:val="006A2B56"/>
    <w:rsid w:val="006B0229"/>
    <w:rsid w:val="006B08A0"/>
    <w:rsid w:val="006B198C"/>
    <w:rsid w:val="006B1FB7"/>
    <w:rsid w:val="006B23BA"/>
    <w:rsid w:val="006B3892"/>
    <w:rsid w:val="006B6EF8"/>
    <w:rsid w:val="006B7594"/>
    <w:rsid w:val="006B766B"/>
    <w:rsid w:val="006B7D68"/>
    <w:rsid w:val="006C0193"/>
    <w:rsid w:val="006C1D19"/>
    <w:rsid w:val="006C2031"/>
    <w:rsid w:val="006C2078"/>
    <w:rsid w:val="006C261C"/>
    <w:rsid w:val="006C26A6"/>
    <w:rsid w:val="006C6AC9"/>
    <w:rsid w:val="006C6FBC"/>
    <w:rsid w:val="006C76F8"/>
    <w:rsid w:val="006C7739"/>
    <w:rsid w:val="006C7AFB"/>
    <w:rsid w:val="006C7C90"/>
    <w:rsid w:val="006D02A6"/>
    <w:rsid w:val="006D06F2"/>
    <w:rsid w:val="006D0EB9"/>
    <w:rsid w:val="006D3AAC"/>
    <w:rsid w:val="006D45F2"/>
    <w:rsid w:val="006D5A75"/>
    <w:rsid w:val="006D7CCD"/>
    <w:rsid w:val="006E1FC1"/>
    <w:rsid w:val="006E3809"/>
    <w:rsid w:val="006E4647"/>
    <w:rsid w:val="006E4B8E"/>
    <w:rsid w:val="006E6810"/>
    <w:rsid w:val="006E6C3F"/>
    <w:rsid w:val="006E6DDD"/>
    <w:rsid w:val="006F0BC8"/>
    <w:rsid w:val="006F2B32"/>
    <w:rsid w:val="006F394D"/>
    <w:rsid w:val="006F3C07"/>
    <w:rsid w:val="006F4F43"/>
    <w:rsid w:val="006F51EE"/>
    <w:rsid w:val="006F65AA"/>
    <w:rsid w:val="006F7C3E"/>
    <w:rsid w:val="007000E4"/>
    <w:rsid w:val="0070311A"/>
    <w:rsid w:val="00704ACB"/>
    <w:rsid w:val="0070670F"/>
    <w:rsid w:val="00710042"/>
    <w:rsid w:val="00711117"/>
    <w:rsid w:val="007128B3"/>
    <w:rsid w:val="00714A00"/>
    <w:rsid w:val="00716395"/>
    <w:rsid w:val="00720BF1"/>
    <w:rsid w:val="0072122C"/>
    <w:rsid w:val="007217D1"/>
    <w:rsid w:val="007240DE"/>
    <w:rsid w:val="0072588D"/>
    <w:rsid w:val="00726BE9"/>
    <w:rsid w:val="00726F65"/>
    <w:rsid w:val="00727DC3"/>
    <w:rsid w:val="007323FA"/>
    <w:rsid w:val="007340E7"/>
    <w:rsid w:val="00734AC2"/>
    <w:rsid w:val="00736212"/>
    <w:rsid w:val="00736D5E"/>
    <w:rsid w:val="007370BC"/>
    <w:rsid w:val="00737DE9"/>
    <w:rsid w:val="00737E6F"/>
    <w:rsid w:val="007403F4"/>
    <w:rsid w:val="00740E6F"/>
    <w:rsid w:val="00744D62"/>
    <w:rsid w:val="00745CAD"/>
    <w:rsid w:val="00750D6B"/>
    <w:rsid w:val="007512C5"/>
    <w:rsid w:val="00753C66"/>
    <w:rsid w:val="00754271"/>
    <w:rsid w:val="00757839"/>
    <w:rsid w:val="00757AEC"/>
    <w:rsid w:val="00761ABB"/>
    <w:rsid w:val="00763BAC"/>
    <w:rsid w:val="00764A41"/>
    <w:rsid w:val="0076543C"/>
    <w:rsid w:val="00767D8D"/>
    <w:rsid w:val="0077020D"/>
    <w:rsid w:val="007704E9"/>
    <w:rsid w:val="00771959"/>
    <w:rsid w:val="007735D2"/>
    <w:rsid w:val="00774ED4"/>
    <w:rsid w:val="00775B97"/>
    <w:rsid w:val="00777285"/>
    <w:rsid w:val="00781327"/>
    <w:rsid w:val="00782E68"/>
    <w:rsid w:val="0078606B"/>
    <w:rsid w:val="00786FF5"/>
    <w:rsid w:val="007879E5"/>
    <w:rsid w:val="00791DCE"/>
    <w:rsid w:val="0079256F"/>
    <w:rsid w:val="00794CD2"/>
    <w:rsid w:val="007960F0"/>
    <w:rsid w:val="00797B24"/>
    <w:rsid w:val="007A0C9B"/>
    <w:rsid w:val="007A18DD"/>
    <w:rsid w:val="007A2086"/>
    <w:rsid w:val="007A3047"/>
    <w:rsid w:val="007A3D5D"/>
    <w:rsid w:val="007A4A08"/>
    <w:rsid w:val="007B1EEB"/>
    <w:rsid w:val="007B325A"/>
    <w:rsid w:val="007B4AC9"/>
    <w:rsid w:val="007B6CF2"/>
    <w:rsid w:val="007B73F0"/>
    <w:rsid w:val="007C1CBA"/>
    <w:rsid w:val="007C2D21"/>
    <w:rsid w:val="007C39FA"/>
    <w:rsid w:val="007C5E5C"/>
    <w:rsid w:val="007C5F65"/>
    <w:rsid w:val="007C634C"/>
    <w:rsid w:val="007C64C2"/>
    <w:rsid w:val="007C6904"/>
    <w:rsid w:val="007C6B49"/>
    <w:rsid w:val="007D05BA"/>
    <w:rsid w:val="007D1173"/>
    <w:rsid w:val="007D1431"/>
    <w:rsid w:val="007D2AE4"/>
    <w:rsid w:val="007D43A0"/>
    <w:rsid w:val="007D5027"/>
    <w:rsid w:val="007D5CF5"/>
    <w:rsid w:val="007D6B57"/>
    <w:rsid w:val="007D7559"/>
    <w:rsid w:val="007D7A32"/>
    <w:rsid w:val="007D7FB5"/>
    <w:rsid w:val="007E188A"/>
    <w:rsid w:val="007E2B6D"/>
    <w:rsid w:val="007E7009"/>
    <w:rsid w:val="007F2130"/>
    <w:rsid w:val="007F2B50"/>
    <w:rsid w:val="007F4B26"/>
    <w:rsid w:val="007F5C2D"/>
    <w:rsid w:val="007F62D5"/>
    <w:rsid w:val="007F6ADB"/>
    <w:rsid w:val="00803EFA"/>
    <w:rsid w:val="00805BBE"/>
    <w:rsid w:val="00805C16"/>
    <w:rsid w:val="0080644E"/>
    <w:rsid w:val="00807EF0"/>
    <w:rsid w:val="008107B9"/>
    <w:rsid w:val="008113EB"/>
    <w:rsid w:val="00811B32"/>
    <w:rsid w:val="008140DC"/>
    <w:rsid w:val="00815D2F"/>
    <w:rsid w:val="00817F6B"/>
    <w:rsid w:val="008213C8"/>
    <w:rsid w:val="0082164D"/>
    <w:rsid w:val="008216A3"/>
    <w:rsid w:val="008228EB"/>
    <w:rsid w:val="00825FEA"/>
    <w:rsid w:val="00826CAA"/>
    <w:rsid w:val="00830029"/>
    <w:rsid w:val="008345FB"/>
    <w:rsid w:val="00840887"/>
    <w:rsid w:val="00840C04"/>
    <w:rsid w:val="008436A8"/>
    <w:rsid w:val="00847087"/>
    <w:rsid w:val="00851BD0"/>
    <w:rsid w:val="00851CAB"/>
    <w:rsid w:val="00852434"/>
    <w:rsid w:val="00853ECB"/>
    <w:rsid w:val="00853FF9"/>
    <w:rsid w:val="0085555C"/>
    <w:rsid w:val="00856D44"/>
    <w:rsid w:val="008608B8"/>
    <w:rsid w:val="00860FC0"/>
    <w:rsid w:val="00862AD0"/>
    <w:rsid w:val="00862B95"/>
    <w:rsid w:val="00863424"/>
    <w:rsid w:val="00864835"/>
    <w:rsid w:val="00865284"/>
    <w:rsid w:val="00870693"/>
    <w:rsid w:val="0087112F"/>
    <w:rsid w:val="008721A2"/>
    <w:rsid w:val="00874164"/>
    <w:rsid w:val="00876191"/>
    <w:rsid w:val="00880A51"/>
    <w:rsid w:val="00881E8E"/>
    <w:rsid w:val="008823BB"/>
    <w:rsid w:val="008824F5"/>
    <w:rsid w:val="008859FC"/>
    <w:rsid w:val="00887CDF"/>
    <w:rsid w:val="00892148"/>
    <w:rsid w:val="00892407"/>
    <w:rsid w:val="00892952"/>
    <w:rsid w:val="00892D70"/>
    <w:rsid w:val="00897BEE"/>
    <w:rsid w:val="008A2EA4"/>
    <w:rsid w:val="008A3DB8"/>
    <w:rsid w:val="008A7B65"/>
    <w:rsid w:val="008B0B05"/>
    <w:rsid w:val="008B133A"/>
    <w:rsid w:val="008B1690"/>
    <w:rsid w:val="008B3B3B"/>
    <w:rsid w:val="008B466D"/>
    <w:rsid w:val="008B5C7F"/>
    <w:rsid w:val="008B6733"/>
    <w:rsid w:val="008B6AA7"/>
    <w:rsid w:val="008B7C06"/>
    <w:rsid w:val="008C09A1"/>
    <w:rsid w:val="008C1ACD"/>
    <w:rsid w:val="008C2EF7"/>
    <w:rsid w:val="008C3707"/>
    <w:rsid w:val="008C532C"/>
    <w:rsid w:val="008D5F98"/>
    <w:rsid w:val="008D793D"/>
    <w:rsid w:val="008D7AA1"/>
    <w:rsid w:val="008E02F9"/>
    <w:rsid w:val="008E0E40"/>
    <w:rsid w:val="008E1AFE"/>
    <w:rsid w:val="008E5107"/>
    <w:rsid w:val="008E5582"/>
    <w:rsid w:val="008E5923"/>
    <w:rsid w:val="008E61AD"/>
    <w:rsid w:val="008F19F2"/>
    <w:rsid w:val="008F3173"/>
    <w:rsid w:val="008F51C4"/>
    <w:rsid w:val="008F51F8"/>
    <w:rsid w:val="008F559B"/>
    <w:rsid w:val="008F560E"/>
    <w:rsid w:val="008F781F"/>
    <w:rsid w:val="009001EA"/>
    <w:rsid w:val="0090222C"/>
    <w:rsid w:val="009040B8"/>
    <w:rsid w:val="00904EF4"/>
    <w:rsid w:val="00906EBF"/>
    <w:rsid w:val="00912395"/>
    <w:rsid w:val="0091241E"/>
    <w:rsid w:val="009126B3"/>
    <w:rsid w:val="009149B9"/>
    <w:rsid w:val="00914B88"/>
    <w:rsid w:val="009161FF"/>
    <w:rsid w:val="00916E1C"/>
    <w:rsid w:val="00920128"/>
    <w:rsid w:val="009216FD"/>
    <w:rsid w:val="00921988"/>
    <w:rsid w:val="00921A36"/>
    <w:rsid w:val="009229CB"/>
    <w:rsid w:val="009230A6"/>
    <w:rsid w:val="0092354B"/>
    <w:rsid w:val="0092491E"/>
    <w:rsid w:val="009267DE"/>
    <w:rsid w:val="00930415"/>
    <w:rsid w:val="00932D42"/>
    <w:rsid w:val="00933E53"/>
    <w:rsid w:val="00936192"/>
    <w:rsid w:val="00936669"/>
    <w:rsid w:val="00936F3F"/>
    <w:rsid w:val="0094065E"/>
    <w:rsid w:val="00942733"/>
    <w:rsid w:val="00945AB7"/>
    <w:rsid w:val="00946AE1"/>
    <w:rsid w:val="00947039"/>
    <w:rsid w:val="009474BC"/>
    <w:rsid w:val="0094750B"/>
    <w:rsid w:val="00950EDC"/>
    <w:rsid w:val="009513C0"/>
    <w:rsid w:val="00951439"/>
    <w:rsid w:val="009552CF"/>
    <w:rsid w:val="009554A9"/>
    <w:rsid w:val="00957979"/>
    <w:rsid w:val="009630FF"/>
    <w:rsid w:val="0096367D"/>
    <w:rsid w:val="00963699"/>
    <w:rsid w:val="00963D98"/>
    <w:rsid w:val="00966C14"/>
    <w:rsid w:val="00966F65"/>
    <w:rsid w:val="0096757D"/>
    <w:rsid w:val="00967E69"/>
    <w:rsid w:val="0097358E"/>
    <w:rsid w:val="00973F32"/>
    <w:rsid w:val="00974B65"/>
    <w:rsid w:val="00974E20"/>
    <w:rsid w:val="00977B22"/>
    <w:rsid w:val="00977D5E"/>
    <w:rsid w:val="0098020F"/>
    <w:rsid w:val="00980ED5"/>
    <w:rsid w:val="00982C1B"/>
    <w:rsid w:val="0098492E"/>
    <w:rsid w:val="00985A36"/>
    <w:rsid w:val="00985F51"/>
    <w:rsid w:val="00987AD2"/>
    <w:rsid w:val="00987C41"/>
    <w:rsid w:val="00990D23"/>
    <w:rsid w:val="00994398"/>
    <w:rsid w:val="00996F92"/>
    <w:rsid w:val="009973CF"/>
    <w:rsid w:val="00997C86"/>
    <w:rsid w:val="009A07DE"/>
    <w:rsid w:val="009A09AD"/>
    <w:rsid w:val="009A2D83"/>
    <w:rsid w:val="009A46E3"/>
    <w:rsid w:val="009A51A0"/>
    <w:rsid w:val="009B0FE4"/>
    <w:rsid w:val="009B131F"/>
    <w:rsid w:val="009B35D9"/>
    <w:rsid w:val="009B3609"/>
    <w:rsid w:val="009B399A"/>
    <w:rsid w:val="009B4241"/>
    <w:rsid w:val="009B548A"/>
    <w:rsid w:val="009B6071"/>
    <w:rsid w:val="009C0A00"/>
    <w:rsid w:val="009C0A8D"/>
    <w:rsid w:val="009C3A33"/>
    <w:rsid w:val="009C423C"/>
    <w:rsid w:val="009C6C76"/>
    <w:rsid w:val="009D108E"/>
    <w:rsid w:val="009D3500"/>
    <w:rsid w:val="009D38B5"/>
    <w:rsid w:val="009D4A81"/>
    <w:rsid w:val="009D4AAD"/>
    <w:rsid w:val="009D714E"/>
    <w:rsid w:val="009D768B"/>
    <w:rsid w:val="009D76B8"/>
    <w:rsid w:val="009E2777"/>
    <w:rsid w:val="009E2E7E"/>
    <w:rsid w:val="009E37E7"/>
    <w:rsid w:val="009E4210"/>
    <w:rsid w:val="009E4A47"/>
    <w:rsid w:val="009E4F1F"/>
    <w:rsid w:val="009E52E0"/>
    <w:rsid w:val="009E61F4"/>
    <w:rsid w:val="009E65F8"/>
    <w:rsid w:val="009F45CB"/>
    <w:rsid w:val="009F47B8"/>
    <w:rsid w:val="009F4C64"/>
    <w:rsid w:val="009F5209"/>
    <w:rsid w:val="009F541A"/>
    <w:rsid w:val="009F6644"/>
    <w:rsid w:val="009F7FAB"/>
    <w:rsid w:val="00A010CF"/>
    <w:rsid w:val="00A01359"/>
    <w:rsid w:val="00A04099"/>
    <w:rsid w:val="00A05518"/>
    <w:rsid w:val="00A0622C"/>
    <w:rsid w:val="00A073BC"/>
    <w:rsid w:val="00A07515"/>
    <w:rsid w:val="00A10181"/>
    <w:rsid w:val="00A11306"/>
    <w:rsid w:val="00A1205A"/>
    <w:rsid w:val="00A13AC8"/>
    <w:rsid w:val="00A144A6"/>
    <w:rsid w:val="00A16C99"/>
    <w:rsid w:val="00A16ED5"/>
    <w:rsid w:val="00A17E46"/>
    <w:rsid w:val="00A20794"/>
    <w:rsid w:val="00A20BAF"/>
    <w:rsid w:val="00A21419"/>
    <w:rsid w:val="00A216B0"/>
    <w:rsid w:val="00A2174F"/>
    <w:rsid w:val="00A21835"/>
    <w:rsid w:val="00A21D54"/>
    <w:rsid w:val="00A23B4D"/>
    <w:rsid w:val="00A23BEB"/>
    <w:rsid w:val="00A249B0"/>
    <w:rsid w:val="00A30137"/>
    <w:rsid w:val="00A30BA6"/>
    <w:rsid w:val="00A30E8E"/>
    <w:rsid w:val="00A31363"/>
    <w:rsid w:val="00A3192F"/>
    <w:rsid w:val="00A35E17"/>
    <w:rsid w:val="00A361ED"/>
    <w:rsid w:val="00A423AA"/>
    <w:rsid w:val="00A4763B"/>
    <w:rsid w:val="00A505E0"/>
    <w:rsid w:val="00A511FD"/>
    <w:rsid w:val="00A530E5"/>
    <w:rsid w:val="00A565DA"/>
    <w:rsid w:val="00A616A9"/>
    <w:rsid w:val="00A62D9C"/>
    <w:rsid w:val="00A63EAF"/>
    <w:rsid w:val="00A65936"/>
    <w:rsid w:val="00A65D70"/>
    <w:rsid w:val="00A6690A"/>
    <w:rsid w:val="00A71CF5"/>
    <w:rsid w:val="00A73020"/>
    <w:rsid w:val="00A7339C"/>
    <w:rsid w:val="00A73E03"/>
    <w:rsid w:val="00A76D85"/>
    <w:rsid w:val="00A77966"/>
    <w:rsid w:val="00A82878"/>
    <w:rsid w:val="00A83396"/>
    <w:rsid w:val="00A83EAF"/>
    <w:rsid w:val="00A84319"/>
    <w:rsid w:val="00A84AAE"/>
    <w:rsid w:val="00A876C6"/>
    <w:rsid w:val="00A903ED"/>
    <w:rsid w:val="00A92560"/>
    <w:rsid w:val="00A93520"/>
    <w:rsid w:val="00A93615"/>
    <w:rsid w:val="00A94F1C"/>
    <w:rsid w:val="00A955F6"/>
    <w:rsid w:val="00A97E19"/>
    <w:rsid w:val="00AA0569"/>
    <w:rsid w:val="00AA0CD2"/>
    <w:rsid w:val="00AA3F0B"/>
    <w:rsid w:val="00AA3F2E"/>
    <w:rsid w:val="00AA48C2"/>
    <w:rsid w:val="00AA5587"/>
    <w:rsid w:val="00AB2B33"/>
    <w:rsid w:val="00AB5E75"/>
    <w:rsid w:val="00AC0242"/>
    <w:rsid w:val="00AC11F2"/>
    <w:rsid w:val="00AC2788"/>
    <w:rsid w:val="00AC59E0"/>
    <w:rsid w:val="00AC5AD9"/>
    <w:rsid w:val="00AC5E64"/>
    <w:rsid w:val="00AC7302"/>
    <w:rsid w:val="00AD055D"/>
    <w:rsid w:val="00AD2776"/>
    <w:rsid w:val="00AD5121"/>
    <w:rsid w:val="00AD6D96"/>
    <w:rsid w:val="00AD6FA0"/>
    <w:rsid w:val="00AD7CD5"/>
    <w:rsid w:val="00AE4D2A"/>
    <w:rsid w:val="00AE54F7"/>
    <w:rsid w:val="00AE7272"/>
    <w:rsid w:val="00AF1B43"/>
    <w:rsid w:val="00AF345D"/>
    <w:rsid w:val="00AF3611"/>
    <w:rsid w:val="00AF3E3C"/>
    <w:rsid w:val="00AF4CE8"/>
    <w:rsid w:val="00AF6171"/>
    <w:rsid w:val="00AF63BC"/>
    <w:rsid w:val="00AF7352"/>
    <w:rsid w:val="00B0176A"/>
    <w:rsid w:val="00B0444E"/>
    <w:rsid w:val="00B04E65"/>
    <w:rsid w:val="00B054A7"/>
    <w:rsid w:val="00B1078D"/>
    <w:rsid w:val="00B11C2D"/>
    <w:rsid w:val="00B125C0"/>
    <w:rsid w:val="00B13326"/>
    <w:rsid w:val="00B16E4B"/>
    <w:rsid w:val="00B1786C"/>
    <w:rsid w:val="00B206BA"/>
    <w:rsid w:val="00B20896"/>
    <w:rsid w:val="00B228B2"/>
    <w:rsid w:val="00B24603"/>
    <w:rsid w:val="00B2502E"/>
    <w:rsid w:val="00B25CF3"/>
    <w:rsid w:val="00B26B08"/>
    <w:rsid w:val="00B3232B"/>
    <w:rsid w:val="00B40235"/>
    <w:rsid w:val="00B41F1D"/>
    <w:rsid w:val="00B440EE"/>
    <w:rsid w:val="00B45448"/>
    <w:rsid w:val="00B4799D"/>
    <w:rsid w:val="00B50AAD"/>
    <w:rsid w:val="00B5314C"/>
    <w:rsid w:val="00B53BB4"/>
    <w:rsid w:val="00B60DCF"/>
    <w:rsid w:val="00B60F15"/>
    <w:rsid w:val="00B610F0"/>
    <w:rsid w:val="00B61621"/>
    <w:rsid w:val="00B62496"/>
    <w:rsid w:val="00B633F7"/>
    <w:rsid w:val="00B63F5D"/>
    <w:rsid w:val="00B67A3A"/>
    <w:rsid w:val="00B74241"/>
    <w:rsid w:val="00B742F0"/>
    <w:rsid w:val="00B759CA"/>
    <w:rsid w:val="00B76D8B"/>
    <w:rsid w:val="00B80300"/>
    <w:rsid w:val="00B80FDE"/>
    <w:rsid w:val="00B81632"/>
    <w:rsid w:val="00B8477F"/>
    <w:rsid w:val="00B861B3"/>
    <w:rsid w:val="00B87674"/>
    <w:rsid w:val="00B879AB"/>
    <w:rsid w:val="00B87DF6"/>
    <w:rsid w:val="00B90A33"/>
    <w:rsid w:val="00B923AB"/>
    <w:rsid w:val="00B949FA"/>
    <w:rsid w:val="00B96266"/>
    <w:rsid w:val="00B97978"/>
    <w:rsid w:val="00BA134A"/>
    <w:rsid w:val="00BA1D10"/>
    <w:rsid w:val="00BA2205"/>
    <w:rsid w:val="00BA38FF"/>
    <w:rsid w:val="00BB0D9E"/>
    <w:rsid w:val="00BB16D2"/>
    <w:rsid w:val="00BB3747"/>
    <w:rsid w:val="00BB4053"/>
    <w:rsid w:val="00BB49B2"/>
    <w:rsid w:val="00BB4C34"/>
    <w:rsid w:val="00BB691D"/>
    <w:rsid w:val="00BB745E"/>
    <w:rsid w:val="00BC0141"/>
    <w:rsid w:val="00BC04FD"/>
    <w:rsid w:val="00BC0C5F"/>
    <w:rsid w:val="00BC115B"/>
    <w:rsid w:val="00BC1469"/>
    <w:rsid w:val="00BC2DBA"/>
    <w:rsid w:val="00BC367D"/>
    <w:rsid w:val="00BC38A7"/>
    <w:rsid w:val="00BC4436"/>
    <w:rsid w:val="00BC4ED6"/>
    <w:rsid w:val="00BC612E"/>
    <w:rsid w:val="00BC6AD6"/>
    <w:rsid w:val="00BD083F"/>
    <w:rsid w:val="00BD0893"/>
    <w:rsid w:val="00BD1A67"/>
    <w:rsid w:val="00BD64E0"/>
    <w:rsid w:val="00BD6B45"/>
    <w:rsid w:val="00BE1249"/>
    <w:rsid w:val="00BE2124"/>
    <w:rsid w:val="00BE260F"/>
    <w:rsid w:val="00BE36E7"/>
    <w:rsid w:val="00BE4FC2"/>
    <w:rsid w:val="00BE7303"/>
    <w:rsid w:val="00BF0456"/>
    <w:rsid w:val="00BF0EFB"/>
    <w:rsid w:val="00BF1B47"/>
    <w:rsid w:val="00BF293A"/>
    <w:rsid w:val="00BF344D"/>
    <w:rsid w:val="00BF6430"/>
    <w:rsid w:val="00BF6AB7"/>
    <w:rsid w:val="00C0065C"/>
    <w:rsid w:val="00C032E3"/>
    <w:rsid w:val="00C052B9"/>
    <w:rsid w:val="00C05398"/>
    <w:rsid w:val="00C05E1D"/>
    <w:rsid w:val="00C06293"/>
    <w:rsid w:val="00C06FB6"/>
    <w:rsid w:val="00C11CCE"/>
    <w:rsid w:val="00C13287"/>
    <w:rsid w:val="00C14562"/>
    <w:rsid w:val="00C150DF"/>
    <w:rsid w:val="00C173ED"/>
    <w:rsid w:val="00C2076A"/>
    <w:rsid w:val="00C211A9"/>
    <w:rsid w:val="00C22231"/>
    <w:rsid w:val="00C224CE"/>
    <w:rsid w:val="00C226E8"/>
    <w:rsid w:val="00C22D76"/>
    <w:rsid w:val="00C235F6"/>
    <w:rsid w:val="00C25598"/>
    <w:rsid w:val="00C257E5"/>
    <w:rsid w:val="00C31FA2"/>
    <w:rsid w:val="00C347B9"/>
    <w:rsid w:val="00C36534"/>
    <w:rsid w:val="00C37AAC"/>
    <w:rsid w:val="00C4621B"/>
    <w:rsid w:val="00C47572"/>
    <w:rsid w:val="00C479B9"/>
    <w:rsid w:val="00C52E7F"/>
    <w:rsid w:val="00C548AA"/>
    <w:rsid w:val="00C555CA"/>
    <w:rsid w:val="00C60129"/>
    <w:rsid w:val="00C60654"/>
    <w:rsid w:val="00C606C7"/>
    <w:rsid w:val="00C616E3"/>
    <w:rsid w:val="00C62708"/>
    <w:rsid w:val="00C62DBB"/>
    <w:rsid w:val="00C63133"/>
    <w:rsid w:val="00C63477"/>
    <w:rsid w:val="00C6468A"/>
    <w:rsid w:val="00C650ED"/>
    <w:rsid w:val="00C66E75"/>
    <w:rsid w:val="00C67D7D"/>
    <w:rsid w:val="00C73064"/>
    <w:rsid w:val="00C73951"/>
    <w:rsid w:val="00C74086"/>
    <w:rsid w:val="00C75136"/>
    <w:rsid w:val="00C75A20"/>
    <w:rsid w:val="00C77FC0"/>
    <w:rsid w:val="00C8294F"/>
    <w:rsid w:val="00C84AD6"/>
    <w:rsid w:val="00C84B2D"/>
    <w:rsid w:val="00C856C7"/>
    <w:rsid w:val="00C85B84"/>
    <w:rsid w:val="00C85BCA"/>
    <w:rsid w:val="00C87119"/>
    <w:rsid w:val="00C91BC5"/>
    <w:rsid w:val="00C923AA"/>
    <w:rsid w:val="00C93ECE"/>
    <w:rsid w:val="00C9448B"/>
    <w:rsid w:val="00C95DEF"/>
    <w:rsid w:val="00C96AFB"/>
    <w:rsid w:val="00C97634"/>
    <w:rsid w:val="00CA0F1C"/>
    <w:rsid w:val="00CA276C"/>
    <w:rsid w:val="00CA5960"/>
    <w:rsid w:val="00CA727E"/>
    <w:rsid w:val="00CB0225"/>
    <w:rsid w:val="00CB09B7"/>
    <w:rsid w:val="00CB267A"/>
    <w:rsid w:val="00CB2BEF"/>
    <w:rsid w:val="00CB2D08"/>
    <w:rsid w:val="00CB2D2F"/>
    <w:rsid w:val="00CB5913"/>
    <w:rsid w:val="00CB5F06"/>
    <w:rsid w:val="00CB797F"/>
    <w:rsid w:val="00CC13E8"/>
    <w:rsid w:val="00CC3475"/>
    <w:rsid w:val="00CC4471"/>
    <w:rsid w:val="00CC60F8"/>
    <w:rsid w:val="00CD5AE5"/>
    <w:rsid w:val="00CD5B09"/>
    <w:rsid w:val="00CD7CCA"/>
    <w:rsid w:val="00CE04F2"/>
    <w:rsid w:val="00CE16A3"/>
    <w:rsid w:val="00CE2BA3"/>
    <w:rsid w:val="00CE3B5D"/>
    <w:rsid w:val="00CE4222"/>
    <w:rsid w:val="00CE5A5D"/>
    <w:rsid w:val="00CE779D"/>
    <w:rsid w:val="00CF0393"/>
    <w:rsid w:val="00CF073F"/>
    <w:rsid w:val="00CF239A"/>
    <w:rsid w:val="00CF3238"/>
    <w:rsid w:val="00CF5AF9"/>
    <w:rsid w:val="00CF6219"/>
    <w:rsid w:val="00D010B4"/>
    <w:rsid w:val="00D0396D"/>
    <w:rsid w:val="00D039E0"/>
    <w:rsid w:val="00D04431"/>
    <w:rsid w:val="00D07953"/>
    <w:rsid w:val="00D11C66"/>
    <w:rsid w:val="00D12D37"/>
    <w:rsid w:val="00D14CCF"/>
    <w:rsid w:val="00D15038"/>
    <w:rsid w:val="00D1541B"/>
    <w:rsid w:val="00D154F0"/>
    <w:rsid w:val="00D159DA"/>
    <w:rsid w:val="00D15DF2"/>
    <w:rsid w:val="00D16284"/>
    <w:rsid w:val="00D16709"/>
    <w:rsid w:val="00D17FCB"/>
    <w:rsid w:val="00D212E9"/>
    <w:rsid w:val="00D216ED"/>
    <w:rsid w:val="00D2220F"/>
    <w:rsid w:val="00D22961"/>
    <w:rsid w:val="00D25E59"/>
    <w:rsid w:val="00D27222"/>
    <w:rsid w:val="00D27CA6"/>
    <w:rsid w:val="00D27EED"/>
    <w:rsid w:val="00D30E5B"/>
    <w:rsid w:val="00D31CA6"/>
    <w:rsid w:val="00D328E4"/>
    <w:rsid w:val="00D32E8F"/>
    <w:rsid w:val="00D337E1"/>
    <w:rsid w:val="00D34475"/>
    <w:rsid w:val="00D3542D"/>
    <w:rsid w:val="00D35DE5"/>
    <w:rsid w:val="00D37A0F"/>
    <w:rsid w:val="00D4020A"/>
    <w:rsid w:val="00D41421"/>
    <w:rsid w:val="00D43052"/>
    <w:rsid w:val="00D440B0"/>
    <w:rsid w:val="00D44D42"/>
    <w:rsid w:val="00D45077"/>
    <w:rsid w:val="00D467D2"/>
    <w:rsid w:val="00D468E8"/>
    <w:rsid w:val="00D469FA"/>
    <w:rsid w:val="00D46C4E"/>
    <w:rsid w:val="00D47937"/>
    <w:rsid w:val="00D47F9B"/>
    <w:rsid w:val="00D51B86"/>
    <w:rsid w:val="00D52368"/>
    <w:rsid w:val="00D5314C"/>
    <w:rsid w:val="00D53B06"/>
    <w:rsid w:val="00D54722"/>
    <w:rsid w:val="00D54906"/>
    <w:rsid w:val="00D55C9E"/>
    <w:rsid w:val="00D56170"/>
    <w:rsid w:val="00D56477"/>
    <w:rsid w:val="00D57885"/>
    <w:rsid w:val="00D6036C"/>
    <w:rsid w:val="00D615FC"/>
    <w:rsid w:val="00D6214C"/>
    <w:rsid w:val="00D621D2"/>
    <w:rsid w:val="00D62A3E"/>
    <w:rsid w:val="00D639A3"/>
    <w:rsid w:val="00D66451"/>
    <w:rsid w:val="00D664AD"/>
    <w:rsid w:val="00D703DB"/>
    <w:rsid w:val="00D73718"/>
    <w:rsid w:val="00D750F1"/>
    <w:rsid w:val="00D75B18"/>
    <w:rsid w:val="00D77A9A"/>
    <w:rsid w:val="00D82F0E"/>
    <w:rsid w:val="00D850DC"/>
    <w:rsid w:val="00D90DDD"/>
    <w:rsid w:val="00D92A53"/>
    <w:rsid w:val="00D932CE"/>
    <w:rsid w:val="00D9370C"/>
    <w:rsid w:val="00D94AF8"/>
    <w:rsid w:val="00D9640D"/>
    <w:rsid w:val="00D96CD0"/>
    <w:rsid w:val="00DA0C04"/>
    <w:rsid w:val="00DA0FF9"/>
    <w:rsid w:val="00DA13DE"/>
    <w:rsid w:val="00DA594A"/>
    <w:rsid w:val="00DA5F3D"/>
    <w:rsid w:val="00DA6531"/>
    <w:rsid w:val="00DA712B"/>
    <w:rsid w:val="00DB104F"/>
    <w:rsid w:val="00DB32C5"/>
    <w:rsid w:val="00DB4640"/>
    <w:rsid w:val="00DB53E9"/>
    <w:rsid w:val="00DC0769"/>
    <w:rsid w:val="00DC0E1A"/>
    <w:rsid w:val="00DC1869"/>
    <w:rsid w:val="00DC3EDE"/>
    <w:rsid w:val="00DD3B50"/>
    <w:rsid w:val="00DD449B"/>
    <w:rsid w:val="00DD4BCE"/>
    <w:rsid w:val="00DD7EDF"/>
    <w:rsid w:val="00DE02AC"/>
    <w:rsid w:val="00DE09E0"/>
    <w:rsid w:val="00DE18CE"/>
    <w:rsid w:val="00DE3122"/>
    <w:rsid w:val="00DE48E7"/>
    <w:rsid w:val="00DE5896"/>
    <w:rsid w:val="00DE74E1"/>
    <w:rsid w:val="00DE79ED"/>
    <w:rsid w:val="00DE7ADA"/>
    <w:rsid w:val="00DF5075"/>
    <w:rsid w:val="00DF5CB7"/>
    <w:rsid w:val="00DF65BB"/>
    <w:rsid w:val="00DF6CE9"/>
    <w:rsid w:val="00E01028"/>
    <w:rsid w:val="00E012AE"/>
    <w:rsid w:val="00E01AD2"/>
    <w:rsid w:val="00E01AF9"/>
    <w:rsid w:val="00E10357"/>
    <w:rsid w:val="00E10C35"/>
    <w:rsid w:val="00E119EF"/>
    <w:rsid w:val="00E11A9C"/>
    <w:rsid w:val="00E11C3A"/>
    <w:rsid w:val="00E12D97"/>
    <w:rsid w:val="00E13E2C"/>
    <w:rsid w:val="00E13E76"/>
    <w:rsid w:val="00E13EE4"/>
    <w:rsid w:val="00E14836"/>
    <w:rsid w:val="00E14CC4"/>
    <w:rsid w:val="00E20BC3"/>
    <w:rsid w:val="00E20CDB"/>
    <w:rsid w:val="00E213ED"/>
    <w:rsid w:val="00E2297C"/>
    <w:rsid w:val="00E22CBC"/>
    <w:rsid w:val="00E22F5D"/>
    <w:rsid w:val="00E230CD"/>
    <w:rsid w:val="00E23BCA"/>
    <w:rsid w:val="00E319C0"/>
    <w:rsid w:val="00E329EC"/>
    <w:rsid w:val="00E32E11"/>
    <w:rsid w:val="00E34668"/>
    <w:rsid w:val="00E3684D"/>
    <w:rsid w:val="00E414C5"/>
    <w:rsid w:val="00E437BE"/>
    <w:rsid w:val="00E458B9"/>
    <w:rsid w:val="00E459B3"/>
    <w:rsid w:val="00E469CB"/>
    <w:rsid w:val="00E46C4C"/>
    <w:rsid w:val="00E47BB0"/>
    <w:rsid w:val="00E47C01"/>
    <w:rsid w:val="00E5097F"/>
    <w:rsid w:val="00E50A16"/>
    <w:rsid w:val="00E54158"/>
    <w:rsid w:val="00E57A85"/>
    <w:rsid w:val="00E615FF"/>
    <w:rsid w:val="00E618A7"/>
    <w:rsid w:val="00E62DD0"/>
    <w:rsid w:val="00E645AD"/>
    <w:rsid w:val="00E67002"/>
    <w:rsid w:val="00E67C86"/>
    <w:rsid w:val="00E702C0"/>
    <w:rsid w:val="00E71313"/>
    <w:rsid w:val="00E72B73"/>
    <w:rsid w:val="00E731FD"/>
    <w:rsid w:val="00E7338E"/>
    <w:rsid w:val="00E736A8"/>
    <w:rsid w:val="00E74BFA"/>
    <w:rsid w:val="00E75243"/>
    <w:rsid w:val="00E75CC1"/>
    <w:rsid w:val="00E80E39"/>
    <w:rsid w:val="00E811AC"/>
    <w:rsid w:val="00E833DC"/>
    <w:rsid w:val="00E837B9"/>
    <w:rsid w:val="00E8596E"/>
    <w:rsid w:val="00E864B3"/>
    <w:rsid w:val="00E905E4"/>
    <w:rsid w:val="00E9473B"/>
    <w:rsid w:val="00E94DB5"/>
    <w:rsid w:val="00E953FC"/>
    <w:rsid w:val="00EA0CE7"/>
    <w:rsid w:val="00EA2305"/>
    <w:rsid w:val="00EA342D"/>
    <w:rsid w:val="00EA51A7"/>
    <w:rsid w:val="00EA7A60"/>
    <w:rsid w:val="00EA7C09"/>
    <w:rsid w:val="00EB20C4"/>
    <w:rsid w:val="00EB375C"/>
    <w:rsid w:val="00EB3AB2"/>
    <w:rsid w:val="00EC2F87"/>
    <w:rsid w:val="00EC574E"/>
    <w:rsid w:val="00ED0C4C"/>
    <w:rsid w:val="00ED465C"/>
    <w:rsid w:val="00EE15D7"/>
    <w:rsid w:val="00EE28BF"/>
    <w:rsid w:val="00EE43E1"/>
    <w:rsid w:val="00EE4729"/>
    <w:rsid w:val="00EE6435"/>
    <w:rsid w:val="00EF2D00"/>
    <w:rsid w:val="00EF3643"/>
    <w:rsid w:val="00EF5495"/>
    <w:rsid w:val="00F01126"/>
    <w:rsid w:val="00F02406"/>
    <w:rsid w:val="00F02742"/>
    <w:rsid w:val="00F03404"/>
    <w:rsid w:val="00F03662"/>
    <w:rsid w:val="00F03BD5"/>
    <w:rsid w:val="00F0593A"/>
    <w:rsid w:val="00F07006"/>
    <w:rsid w:val="00F070DB"/>
    <w:rsid w:val="00F07535"/>
    <w:rsid w:val="00F101B7"/>
    <w:rsid w:val="00F110C9"/>
    <w:rsid w:val="00F11ECD"/>
    <w:rsid w:val="00F13C2B"/>
    <w:rsid w:val="00F13F3B"/>
    <w:rsid w:val="00F154E9"/>
    <w:rsid w:val="00F158E5"/>
    <w:rsid w:val="00F15A65"/>
    <w:rsid w:val="00F20A16"/>
    <w:rsid w:val="00F21DB4"/>
    <w:rsid w:val="00F22449"/>
    <w:rsid w:val="00F224EB"/>
    <w:rsid w:val="00F226E9"/>
    <w:rsid w:val="00F24A06"/>
    <w:rsid w:val="00F24AB0"/>
    <w:rsid w:val="00F2602E"/>
    <w:rsid w:val="00F272BA"/>
    <w:rsid w:val="00F27950"/>
    <w:rsid w:val="00F31DB4"/>
    <w:rsid w:val="00F3409B"/>
    <w:rsid w:val="00F34946"/>
    <w:rsid w:val="00F34B22"/>
    <w:rsid w:val="00F353B4"/>
    <w:rsid w:val="00F36617"/>
    <w:rsid w:val="00F36AC0"/>
    <w:rsid w:val="00F41223"/>
    <w:rsid w:val="00F41AB2"/>
    <w:rsid w:val="00F41E17"/>
    <w:rsid w:val="00F42482"/>
    <w:rsid w:val="00F4343C"/>
    <w:rsid w:val="00F44C6B"/>
    <w:rsid w:val="00F4568B"/>
    <w:rsid w:val="00F509ED"/>
    <w:rsid w:val="00F52992"/>
    <w:rsid w:val="00F531AC"/>
    <w:rsid w:val="00F533B6"/>
    <w:rsid w:val="00F559A6"/>
    <w:rsid w:val="00F55CE7"/>
    <w:rsid w:val="00F655FE"/>
    <w:rsid w:val="00F66726"/>
    <w:rsid w:val="00F66A11"/>
    <w:rsid w:val="00F66EAF"/>
    <w:rsid w:val="00F67ABE"/>
    <w:rsid w:val="00F67C5D"/>
    <w:rsid w:val="00F75B73"/>
    <w:rsid w:val="00F77291"/>
    <w:rsid w:val="00F776A5"/>
    <w:rsid w:val="00F80B69"/>
    <w:rsid w:val="00F816EC"/>
    <w:rsid w:val="00F817CC"/>
    <w:rsid w:val="00F81864"/>
    <w:rsid w:val="00F81AB1"/>
    <w:rsid w:val="00F84BD5"/>
    <w:rsid w:val="00F903A1"/>
    <w:rsid w:val="00F9041B"/>
    <w:rsid w:val="00F913C6"/>
    <w:rsid w:val="00F925C7"/>
    <w:rsid w:val="00F941F5"/>
    <w:rsid w:val="00F959C6"/>
    <w:rsid w:val="00F95E80"/>
    <w:rsid w:val="00F95FF4"/>
    <w:rsid w:val="00F97581"/>
    <w:rsid w:val="00FA356C"/>
    <w:rsid w:val="00FA42F3"/>
    <w:rsid w:val="00FA6163"/>
    <w:rsid w:val="00FB14FF"/>
    <w:rsid w:val="00FB16DC"/>
    <w:rsid w:val="00FB3025"/>
    <w:rsid w:val="00FB5B36"/>
    <w:rsid w:val="00FB5F11"/>
    <w:rsid w:val="00FC1250"/>
    <w:rsid w:val="00FC196A"/>
    <w:rsid w:val="00FC1DDF"/>
    <w:rsid w:val="00FC2B27"/>
    <w:rsid w:val="00FC53F7"/>
    <w:rsid w:val="00FC6872"/>
    <w:rsid w:val="00FD31E0"/>
    <w:rsid w:val="00FD46F9"/>
    <w:rsid w:val="00FD7358"/>
    <w:rsid w:val="00FD79E5"/>
    <w:rsid w:val="00FD7E87"/>
    <w:rsid w:val="00FE1BE2"/>
    <w:rsid w:val="00FE3B59"/>
    <w:rsid w:val="00FE4103"/>
    <w:rsid w:val="00FE6D84"/>
    <w:rsid w:val="00FE6DA1"/>
    <w:rsid w:val="00FF409A"/>
    <w:rsid w:val="00FF6AEF"/>
    <w:rsid w:val="00FF7806"/>
    <w:rsid w:val="00FF7BA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DA"/>
    <w:rPr>
      <w:rFonts w:ascii="Comic Sans MS" w:hAnsi="Comic Sans MS"/>
      <w:lang w:val="es-ES" w:eastAsia="es-ES"/>
    </w:rPr>
  </w:style>
  <w:style w:type="paragraph" w:styleId="Ttulo1">
    <w:name w:val="heading 1"/>
    <w:basedOn w:val="Normal"/>
    <w:next w:val="Normal"/>
    <w:qFormat/>
    <w:rsid w:val="00B923AB"/>
    <w:pPr>
      <w:keepNext/>
      <w:numPr>
        <w:ilvl w:val="2"/>
        <w:numId w:val="1"/>
      </w:numPr>
      <w:pBdr>
        <w:bottom w:val="single" w:sz="4" w:space="1" w:color="auto"/>
      </w:pBdr>
      <w:spacing w:before="240" w:after="60"/>
      <w:jc w:val="both"/>
      <w:outlineLvl w:val="0"/>
    </w:pPr>
    <w:rPr>
      <w:rFonts w:ascii="Arial" w:hAnsi="Arial" w:cs="Arial"/>
      <w:b/>
      <w:lang w:val="es-ES_tradnl"/>
    </w:rPr>
  </w:style>
  <w:style w:type="paragraph" w:styleId="Ttulo2">
    <w:name w:val="heading 2"/>
    <w:basedOn w:val="Normal"/>
    <w:next w:val="Normal"/>
    <w:qFormat/>
    <w:rsid w:val="00316BDA"/>
    <w:pPr>
      <w:keepNext/>
      <w:ind w:left="-284" w:firstLine="992"/>
      <w:outlineLvl w:val="1"/>
    </w:pPr>
    <w:rPr>
      <w:b/>
      <w:lang w:val="es-ES_tradnl"/>
    </w:rPr>
  </w:style>
  <w:style w:type="paragraph" w:styleId="Ttulo3">
    <w:name w:val="heading 3"/>
    <w:basedOn w:val="Normal"/>
    <w:next w:val="Normal"/>
    <w:qFormat/>
    <w:rsid w:val="00316BDA"/>
    <w:pPr>
      <w:keepNext/>
      <w:ind w:left="2835"/>
      <w:outlineLvl w:val="2"/>
    </w:pPr>
    <w:rPr>
      <w:rFonts w:ascii="Arial Narrow" w:hAnsi="Arial Narrow"/>
      <w:sz w:val="24"/>
    </w:rPr>
  </w:style>
  <w:style w:type="paragraph" w:styleId="Ttulo4">
    <w:name w:val="heading 4"/>
    <w:basedOn w:val="Normal"/>
    <w:next w:val="Normal"/>
    <w:qFormat/>
    <w:rsid w:val="00316BDA"/>
    <w:pPr>
      <w:keepNext/>
      <w:ind w:left="6379"/>
      <w:outlineLvl w:val="3"/>
    </w:pPr>
    <w:rPr>
      <w:rFonts w:ascii="Arial Narrow" w:hAnsi="Arial Narrow"/>
      <w:sz w:val="24"/>
    </w:rPr>
  </w:style>
  <w:style w:type="paragraph" w:styleId="Ttulo5">
    <w:name w:val="heading 5"/>
    <w:basedOn w:val="Normal"/>
    <w:next w:val="Normal"/>
    <w:qFormat/>
    <w:rsid w:val="00316BDA"/>
    <w:pPr>
      <w:keepNext/>
      <w:ind w:left="708"/>
      <w:outlineLvl w:val="4"/>
    </w:pPr>
    <w:rPr>
      <w:rFonts w:ascii="Arial Narrow" w:hAnsi="Arial Narrow"/>
      <w:sz w:val="24"/>
      <w:lang w:val="es-ES_tradnl"/>
    </w:rPr>
  </w:style>
  <w:style w:type="paragraph" w:styleId="Ttulo6">
    <w:name w:val="heading 6"/>
    <w:basedOn w:val="Normal"/>
    <w:next w:val="Normal"/>
    <w:qFormat/>
    <w:rsid w:val="00316BDA"/>
    <w:pPr>
      <w:keepNext/>
      <w:outlineLvl w:val="5"/>
    </w:pPr>
    <w:rPr>
      <w:rFonts w:ascii="Arial Narrow" w:hAnsi="Arial Narrow"/>
      <w:sz w:val="28"/>
      <w:lang w:val="es-ES_tradnl"/>
    </w:rPr>
  </w:style>
  <w:style w:type="paragraph" w:styleId="Ttulo7">
    <w:name w:val="heading 7"/>
    <w:basedOn w:val="Normal"/>
    <w:next w:val="Normal"/>
    <w:qFormat/>
    <w:rsid w:val="00316BDA"/>
    <w:pPr>
      <w:keepNext/>
      <w:tabs>
        <w:tab w:val="left" w:pos="1418"/>
        <w:tab w:val="left" w:pos="1560"/>
        <w:tab w:val="left" w:pos="2835"/>
        <w:tab w:val="left" w:pos="3261"/>
        <w:tab w:val="left" w:pos="4253"/>
        <w:tab w:val="left" w:pos="4820"/>
        <w:tab w:val="left" w:pos="5670"/>
      </w:tabs>
      <w:ind w:left="426"/>
      <w:outlineLvl w:val="6"/>
    </w:pPr>
    <w:rPr>
      <w:rFonts w:ascii="Arial Narrow" w:hAnsi="Arial Narrow"/>
      <w:sz w:val="24"/>
      <w:lang w:val="es-ES_tradnl"/>
    </w:rPr>
  </w:style>
  <w:style w:type="paragraph" w:styleId="Ttulo8">
    <w:name w:val="heading 8"/>
    <w:basedOn w:val="Normal"/>
    <w:next w:val="Normal"/>
    <w:qFormat/>
    <w:rsid w:val="00316BDA"/>
    <w:pPr>
      <w:keepNext/>
      <w:jc w:val="both"/>
      <w:outlineLvl w:val="7"/>
    </w:pPr>
    <w:rPr>
      <w:rFonts w:ascii="Arial Narrow" w:hAnsi="Arial Narrow"/>
      <w:b/>
      <w:sz w:val="22"/>
    </w:rPr>
  </w:style>
  <w:style w:type="paragraph" w:styleId="Ttulo9">
    <w:name w:val="heading 9"/>
    <w:basedOn w:val="Normal"/>
    <w:next w:val="Normal"/>
    <w:qFormat/>
    <w:rsid w:val="00316BDA"/>
    <w:pPr>
      <w:keepNext/>
      <w:tabs>
        <w:tab w:val="left" w:pos="426"/>
        <w:tab w:val="left" w:pos="5954"/>
        <w:tab w:val="left" w:pos="6096"/>
        <w:tab w:val="left" w:pos="7371"/>
      </w:tabs>
      <w:spacing w:line="480" w:lineRule="auto"/>
      <w:outlineLvl w:val="8"/>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semiHidden/>
    <w:rsid w:val="00316BDA"/>
    <w:pPr>
      <w:ind w:firstLine="142"/>
      <w:jc w:val="both"/>
    </w:pPr>
    <w:rPr>
      <w:rFonts w:ascii="Arial Narrow" w:hAnsi="Arial Narrow"/>
      <w:sz w:val="22"/>
    </w:rPr>
  </w:style>
  <w:style w:type="paragraph" w:styleId="Textonotapie">
    <w:name w:val="footnote text"/>
    <w:basedOn w:val="Normal"/>
    <w:link w:val="TextonotapieCar"/>
    <w:rsid w:val="00316BDA"/>
  </w:style>
  <w:style w:type="character" w:styleId="Refdenotaalpie">
    <w:name w:val="footnote reference"/>
    <w:basedOn w:val="Fuentedeprrafopredeter"/>
    <w:semiHidden/>
    <w:rsid w:val="00316BDA"/>
    <w:rPr>
      <w:vertAlign w:val="superscript"/>
    </w:rPr>
  </w:style>
  <w:style w:type="paragraph" w:styleId="Encabezado">
    <w:name w:val="header"/>
    <w:basedOn w:val="Normal"/>
    <w:link w:val="EncabezadoCar"/>
    <w:rsid w:val="00316BDA"/>
    <w:pPr>
      <w:tabs>
        <w:tab w:val="center" w:pos="4419"/>
        <w:tab w:val="right" w:pos="8838"/>
      </w:tabs>
    </w:pPr>
  </w:style>
  <w:style w:type="paragraph" w:styleId="Piedepgina">
    <w:name w:val="footer"/>
    <w:basedOn w:val="Normal"/>
    <w:link w:val="PiedepginaCar"/>
    <w:rsid w:val="00316BDA"/>
    <w:pPr>
      <w:tabs>
        <w:tab w:val="center" w:pos="4419"/>
        <w:tab w:val="right" w:pos="8838"/>
      </w:tabs>
    </w:pPr>
  </w:style>
  <w:style w:type="character" w:styleId="Nmerodepgina">
    <w:name w:val="page number"/>
    <w:basedOn w:val="Fuentedeprrafopredeter"/>
    <w:semiHidden/>
    <w:rsid w:val="00316BDA"/>
  </w:style>
  <w:style w:type="paragraph" w:styleId="Textoindependiente">
    <w:name w:val="Body Text"/>
    <w:basedOn w:val="Normal"/>
    <w:link w:val="TextoindependienteCar"/>
    <w:semiHidden/>
    <w:rsid w:val="00316BDA"/>
    <w:pPr>
      <w:jc w:val="both"/>
    </w:pPr>
    <w:rPr>
      <w:rFonts w:ascii="Arial" w:hAnsi="Arial"/>
      <w:b/>
    </w:rPr>
  </w:style>
  <w:style w:type="paragraph" w:styleId="Mapadeldocumento">
    <w:name w:val="Document Map"/>
    <w:basedOn w:val="Normal"/>
    <w:semiHidden/>
    <w:rsid w:val="00316BDA"/>
    <w:pPr>
      <w:shd w:val="clear" w:color="auto" w:fill="000080"/>
    </w:pPr>
    <w:rPr>
      <w:rFonts w:ascii="Tahoma" w:hAnsi="Tahoma"/>
    </w:rPr>
  </w:style>
  <w:style w:type="paragraph" w:styleId="Textoindependiente2">
    <w:name w:val="Body Text 2"/>
    <w:basedOn w:val="Normal"/>
    <w:semiHidden/>
    <w:rsid w:val="00316BDA"/>
    <w:pPr>
      <w:jc w:val="both"/>
    </w:pPr>
    <w:rPr>
      <w:rFonts w:ascii="Arial Narrow" w:hAnsi="Arial Narrow"/>
      <w:sz w:val="22"/>
    </w:rPr>
  </w:style>
  <w:style w:type="paragraph" w:styleId="Sangra2detindependiente">
    <w:name w:val="Body Text Indent 2"/>
    <w:basedOn w:val="Normal"/>
    <w:semiHidden/>
    <w:rsid w:val="00316BDA"/>
    <w:pPr>
      <w:ind w:left="180"/>
      <w:jc w:val="both"/>
    </w:pPr>
    <w:rPr>
      <w:rFonts w:ascii="Arial Narrow" w:hAnsi="Arial Narrow"/>
      <w:sz w:val="22"/>
    </w:rPr>
  </w:style>
  <w:style w:type="paragraph" w:styleId="Sangra3detindependiente">
    <w:name w:val="Body Text Indent 3"/>
    <w:basedOn w:val="Normal"/>
    <w:semiHidden/>
    <w:rsid w:val="00316BDA"/>
    <w:pPr>
      <w:ind w:left="180"/>
      <w:jc w:val="both"/>
    </w:pPr>
    <w:rPr>
      <w:rFonts w:ascii="Arial Narrow" w:hAnsi="Arial Narrow"/>
    </w:rPr>
  </w:style>
  <w:style w:type="paragraph" w:styleId="Textoindependiente3">
    <w:name w:val="Body Text 3"/>
    <w:basedOn w:val="Normal"/>
    <w:semiHidden/>
    <w:rsid w:val="00316BDA"/>
    <w:pPr>
      <w:tabs>
        <w:tab w:val="left" w:pos="426"/>
        <w:tab w:val="left" w:pos="5954"/>
        <w:tab w:val="left" w:pos="6096"/>
        <w:tab w:val="left" w:pos="7371"/>
      </w:tabs>
      <w:spacing w:line="480" w:lineRule="auto"/>
    </w:pPr>
    <w:rPr>
      <w:rFonts w:ascii="Arial Narrow" w:hAnsi="Arial Narrow"/>
      <w:sz w:val="22"/>
      <w:lang w:val="es-ES_tradnl"/>
    </w:rPr>
  </w:style>
  <w:style w:type="character" w:customStyle="1" w:styleId="texto1">
    <w:name w:val="texto1"/>
    <w:basedOn w:val="Fuentedeprrafopredeter"/>
    <w:rsid w:val="00316BDA"/>
    <w:rPr>
      <w:rFonts w:ascii="Arial" w:hAnsi="Arial" w:hint="default"/>
      <w:strike w:val="0"/>
      <w:dstrike w:val="0"/>
      <w:color w:val="636363"/>
      <w:sz w:val="17"/>
      <w:szCs w:val="17"/>
      <w:u w:val="none"/>
      <w:effect w:val="none"/>
    </w:rPr>
  </w:style>
  <w:style w:type="paragraph" w:customStyle="1" w:styleId="Elemento7">
    <w:name w:val="Elemento 7"/>
    <w:rsid w:val="00316BDA"/>
    <w:pPr>
      <w:widowControl w:val="0"/>
      <w:autoSpaceDE w:val="0"/>
      <w:autoSpaceDN w:val="0"/>
      <w:adjustRightInd w:val="0"/>
    </w:pPr>
    <w:rPr>
      <w:rFonts w:ascii="Arial" w:hAnsi="Arial" w:cs="Arial"/>
      <w:b/>
      <w:bCs/>
      <w:sz w:val="18"/>
      <w:szCs w:val="18"/>
      <w:lang w:val="es-ES" w:eastAsia="es-ES"/>
    </w:rPr>
  </w:style>
  <w:style w:type="paragraph" w:customStyle="1" w:styleId="Elemento1">
    <w:name w:val="Elemento 1"/>
    <w:rsid w:val="00316BDA"/>
    <w:pPr>
      <w:widowControl w:val="0"/>
      <w:autoSpaceDE w:val="0"/>
      <w:autoSpaceDN w:val="0"/>
      <w:adjustRightInd w:val="0"/>
      <w:spacing w:before="99"/>
    </w:pPr>
    <w:rPr>
      <w:rFonts w:ascii="Arial Narrow" w:hAnsi="Arial Narrow"/>
      <w:sz w:val="16"/>
      <w:szCs w:val="16"/>
      <w:lang w:val="es-ES" w:eastAsia="es-ES"/>
    </w:rPr>
  </w:style>
  <w:style w:type="paragraph" w:styleId="Textodeglobo">
    <w:name w:val="Balloon Text"/>
    <w:basedOn w:val="Normal"/>
    <w:link w:val="TextodegloboCar"/>
    <w:uiPriority w:val="99"/>
    <w:semiHidden/>
    <w:unhideWhenUsed/>
    <w:rsid w:val="00E75CC1"/>
    <w:rPr>
      <w:rFonts w:ascii="Tahoma" w:hAnsi="Tahoma" w:cs="Tahoma"/>
      <w:sz w:val="16"/>
      <w:szCs w:val="16"/>
    </w:rPr>
  </w:style>
  <w:style w:type="character" w:customStyle="1" w:styleId="TextodegloboCar">
    <w:name w:val="Texto de globo Car"/>
    <w:basedOn w:val="Fuentedeprrafopredeter"/>
    <w:link w:val="Textodeglobo"/>
    <w:uiPriority w:val="99"/>
    <w:semiHidden/>
    <w:rsid w:val="00E75CC1"/>
    <w:rPr>
      <w:rFonts w:ascii="Tahoma" w:hAnsi="Tahoma" w:cs="Tahoma"/>
      <w:sz w:val="16"/>
      <w:szCs w:val="16"/>
      <w:lang w:val="es-ES" w:eastAsia="es-ES"/>
    </w:rPr>
  </w:style>
  <w:style w:type="paragraph" w:styleId="Prrafodelista">
    <w:name w:val="List Paragraph"/>
    <w:basedOn w:val="Normal"/>
    <w:uiPriority w:val="34"/>
    <w:qFormat/>
    <w:rsid w:val="007370BC"/>
    <w:pPr>
      <w:ind w:left="720"/>
      <w:contextualSpacing/>
    </w:pPr>
  </w:style>
  <w:style w:type="paragraph" w:customStyle="1" w:styleId="Elemento2">
    <w:name w:val="Elemento 2"/>
    <w:uiPriority w:val="99"/>
    <w:rsid w:val="005B686D"/>
    <w:pPr>
      <w:widowControl w:val="0"/>
      <w:autoSpaceDE w:val="0"/>
      <w:autoSpaceDN w:val="0"/>
      <w:adjustRightInd w:val="0"/>
    </w:pPr>
    <w:rPr>
      <w:rFonts w:ascii="Arial" w:hAnsi="Arial" w:cs="Arial"/>
      <w:sz w:val="24"/>
      <w:szCs w:val="24"/>
      <w:lang w:val="es-ES" w:eastAsia="es-ES"/>
    </w:rPr>
  </w:style>
  <w:style w:type="paragraph" w:styleId="Sinespaciado">
    <w:name w:val="No Spacing"/>
    <w:link w:val="SinespaciadoCar"/>
    <w:uiPriority w:val="1"/>
    <w:qFormat/>
    <w:rsid w:val="00A92560"/>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92560"/>
    <w:rPr>
      <w:rFonts w:ascii="Calibri" w:hAnsi="Calibri"/>
      <w:sz w:val="22"/>
      <w:szCs w:val="22"/>
      <w:lang w:val="es-ES" w:eastAsia="en-US" w:bidi="ar-SA"/>
    </w:rPr>
  </w:style>
  <w:style w:type="character" w:styleId="Refdecomentario">
    <w:name w:val="annotation reference"/>
    <w:basedOn w:val="Fuentedeprrafopredeter"/>
    <w:semiHidden/>
    <w:rsid w:val="00F101B7"/>
    <w:rPr>
      <w:sz w:val="16"/>
      <w:szCs w:val="16"/>
    </w:rPr>
  </w:style>
  <w:style w:type="paragraph" w:styleId="Textocomentario">
    <w:name w:val="annotation text"/>
    <w:basedOn w:val="Normal"/>
    <w:semiHidden/>
    <w:rsid w:val="00F101B7"/>
  </w:style>
  <w:style w:type="paragraph" w:styleId="Asuntodelcomentario">
    <w:name w:val="annotation subject"/>
    <w:basedOn w:val="Textocomentario"/>
    <w:next w:val="Textocomentario"/>
    <w:semiHidden/>
    <w:rsid w:val="00F101B7"/>
    <w:rPr>
      <w:b/>
      <w:bCs/>
    </w:rPr>
  </w:style>
  <w:style w:type="paragraph" w:styleId="Revisin">
    <w:name w:val="Revision"/>
    <w:hidden/>
    <w:uiPriority w:val="99"/>
    <w:semiHidden/>
    <w:rsid w:val="00D56170"/>
    <w:rPr>
      <w:rFonts w:ascii="Comic Sans MS" w:hAnsi="Comic Sans MS"/>
      <w:lang w:val="es-ES" w:eastAsia="es-ES"/>
    </w:rPr>
  </w:style>
  <w:style w:type="paragraph" w:styleId="Epgrafe">
    <w:name w:val="caption"/>
    <w:basedOn w:val="Normal"/>
    <w:next w:val="Normal"/>
    <w:qFormat/>
    <w:rsid w:val="00063245"/>
    <w:pPr>
      <w:keepNext/>
      <w:spacing w:before="60" w:after="240" w:line="200" w:lineRule="atLeast"/>
      <w:ind w:left="1920" w:hanging="120"/>
    </w:pPr>
    <w:rPr>
      <w:rFonts w:ascii="Garamond" w:hAnsi="Garamond"/>
      <w:i/>
      <w:spacing w:val="5"/>
    </w:rPr>
  </w:style>
  <w:style w:type="paragraph" w:styleId="NormalWeb">
    <w:name w:val="Normal (Web)"/>
    <w:basedOn w:val="Normal"/>
    <w:uiPriority w:val="99"/>
    <w:semiHidden/>
    <w:unhideWhenUsed/>
    <w:rsid w:val="0051331F"/>
    <w:rPr>
      <w:rFonts w:ascii="Times New Roman" w:hAnsi="Times New Roman"/>
      <w:sz w:val="24"/>
      <w:szCs w:val="24"/>
      <w:lang w:val="es-ES_tradnl" w:eastAsia="es-ES_tradnl"/>
    </w:rPr>
  </w:style>
  <w:style w:type="table" w:styleId="Tablaconcuadrcula">
    <w:name w:val="Table Grid"/>
    <w:basedOn w:val="Tablanormal"/>
    <w:uiPriority w:val="59"/>
    <w:rsid w:val="003F2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link w:val="Piedepgina"/>
    <w:uiPriority w:val="99"/>
    <w:rsid w:val="00CC60F8"/>
    <w:rPr>
      <w:rFonts w:ascii="Comic Sans MS" w:hAnsi="Comic Sans MS"/>
      <w:lang w:val="es-ES" w:eastAsia="es-ES"/>
    </w:rPr>
  </w:style>
  <w:style w:type="character" w:customStyle="1" w:styleId="EncabezadoCar">
    <w:name w:val="Encabezado Car"/>
    <w:basedOn w:val="Fuentedeprrafopredeter"/>
    <w:link w:val="Encabezado"/>
    <w:uiPriority w:val="99"/>
    <w:rsid w:val="00F913C6"/>
    <w:rPr>
      <w:rFonts w:ascii="Comic Sans MS" w:hAnsi="Comic Sans MS"/>
      <w:lang w:val="es-ES" w:eastAsia="es-ES"/>
    </w:rPr>
  </w:style>
  <w:style w:type="paragraph" w:styleId="Textosinformato">
    <w:name w:val="Plain Text"/>
    <w:basedOn w:val="Normal"/>
    <w:link w:val="TextosinformatoCar"/>
    <w:semiHidden/>
    <w:rsid w:val="007B325A"/>
    <w:rPr>
      <w:rFonts w:ascii="Courier New" w:hAnsi="Courier New"/>
    </w:rPr>
  </w:style>
  <w:style w:type="character" w:customStyle="1" w:styleId="TextosinformatoCar">
    <w:name w:val="Texto sin formato Car"/>
    <w:basedOn w:val="Fuentedeprrafopredeter"/>
    <w:link w:val="Textosinformato"/>
    <w:semiHidden/>
    <w:rsid w:val="007B325A"/>
    <w:rPr>
      <w:rFonts w:ascii="Courier New" w:hAnsi="Courier New"/>
      <w:lang w:val="es-ES" w:eastAsia="es-ES"/>
    </w:rPr>
  </w:style>
  <w:style w:type="paragraph" w:styleId="TDC1">
    <w:name w:val="toc 1"/>
    <w:basedOn w:val="Normal"/>
    <w:next w:val="Normal"/>
    <w:autoRedefine/>
    <w:uiPriority w:val="39"/>
    <w:rsid w:val="007B325A"/>
    <w:pPr>
      <w:tabs>
        <w:tab w:val="left" w:pos="709"/>
        <w:tab w:val="right" w:leader="dot" w:pos="9072"/>
      </w:tabs>
    </w:pPr>
    <w:rPr>
      <w:rFonts w:ascii="Arial" w:hAnsi="Arial" w:cs="Arial"/>
      <w:b/>
      <w:caps/>
      <w:noProof/>
      <w:szCs w:val="22"/>
    </w:rPr>
  </w:style>
  <w:style w:type="paragraph" w:styleId="TDC2">
    <w:name w:val="toc 2"/>
    <w:basedOn w:val="Normal"/>
    <w:next w:val="Normal"/>
    <w:autoRedefine/>
    <w:uiPriority w:val="39"/>
    <w:rsid w:val="007B325A"/>
    <w:pPr>
      <w:tabs>
        <w:tab w:val="left" w:pos="1000"/>
        <w:tab w:val="left" w:pos="1200"/>
        <w:tab w:val="right" w:leader="dot" w:pos="9072"/>
      </w:tabs>
      <w:ind w:left="426"/>
    </w:pPr>
    <w:rPr>
      <w:rFonts w:ascii="Arial" w:hAnsi="Arial" w:cs="Arial"/>
      <w:caps/>
      <w:noProof/>
      <w:szCs w:val="22"/>
    </w:rPr>
  </w:style>
  <w:style w:type="paragraph" w:styleId="TDC3">
    <w:name w:val="toc 3"/>
    <w:basedOn w:val="Normal"/>
    <w:next w:val="Normal"/>
    <w:autoRedefine/>
    <w:uiPriority w:val="39"/>
    <w:rsid w:val="007B325A"/>
    <w:pPr>
      <w:tabs>
        <w:tab w:val="left" w:pos="1400"/>
        <w:tab w:val="left" w:pos="1600"/>
        <w:tab w:val="left" w:pos="1695"/>
        <w:tab w:val="right" w:leader="dot" w:pos="9072"/>
      </w:tabs>
      <w:ind w:left="709"/>
    </w:pPr>
    <w:rPr>
      <w:rFonts w:ascii="Arial" w:hAnsi="Arial" w:cs="Arial"/>
      <w:iCs/>
      <w:noProof/>
    </w:rPr>
  </w:style>
  <w:style w:type="paragraph" w:styleId="TDC4">
    <w:name w:val="toc 4"/>
    <w:basedOn w:val="Normal"/>
    <w:next w:val="Normal"/>
    <w:autoRedefine/>
    <w:uiPriority w:val="39"/>
    <w:rsid w:val="007B325A"/>
    <w:pPr>
      <w:ind w:left="600"/>
    </w:pPr>
    <w:rPr>
      <w:rFonts w:ascii="Times New Roman" w:hAnsi="Times New Roman"/>
      <w:sz w:val="18"/>
    </w:rPr>
  </w:style>
  <w:style w:type="paragraph" w:styleId="TDC5">
    <w:name w:val="toc 5"/>
    <w:basedOn w:val="Normal"/>
    <w:next w:val="Normal"/>
    <w:autoRedefine/>
    <w:uiPriority w:val="39"/>
    <w:rsid w:val="007B325A"/>
    <w:pPr>
      <w:ind w:left="800"/>
    </w:pPr>
    <w:rPr>
      <w:rFonts w:ascii="Times New Roman" w:hAnsi="Times New Roman"/>
      <w:sz w:val="18"/>
    </w:rPr>
  </w:style>
  <w:style w:type="paragraph" w:styleId="TDC6">
    <w:name w:val="toc 6"/>
    <w:basedOn w:val="Normal"/>
    <w:next w:val="Normal"/>
    <w:autoRedefine/>
    <w:uiPriority w:val="39"/>
    <w:rsid w:val="007B325A"/>
    <w:pPr>
      <w:ind w:left="1000"/>
    </w:pPr>
    <w:rPr>
      <w:rFonts w:ascii="Times New Roman" w:hAnsi="Times New Roman"/>
      <w:sz w:val="18"/>
    </w:rPr>
  </w:style>
  <w:style w:type="paragraph" w:styleId="TDC7">
    <w:name w:val="toc 7"/>
    <w:basedOn w:val="Normal"/>
    <w:next w:val="Normal"/>
    <w:autoRedefine/>
    <w:uiPriority w:val="39"/>
    <w:rsid w:val="007B325A"/>
    <w:pPr>
      <w:ind w:left="1200"/>
    </w:pPr>
    <w:rPr>
      <w:rFonts w:ascii="Times New Roman" w:hAnsi="Times New Roman"/>
      <w:sz w:val="18"/>
    </w:rPr>
  </w:style>
  <w:style w:type="paragraph" w:styleId="TDC8">
    <w:name w:val="toc 8"/>
    <w:basedOn w:val="Normal"/>
    <w:next w:val="Normal"/>
    <w:autoRedefine/>
    <w:uiPriority w:val="39"/>
    <w:rsid w:val="007B325A"/>
    <w:pPr>
      <w:ind w:left="1400"/>
    </w:pPr>
    <w:rPr>
      <w:rFonts w:ascii="Times New Roman" w:hAnsi="Times New Roman"/>
      <w:sz w:val="18"/>
    </w:rPr>
  </w:style>
  <w:style w:type="paragraph" w:styleId="TDC9">
    <w:name w:val="toc 9"/>
    <w:basedOn w:val="Normal"/>
    <w:next w:val="Normal"/>
    <w:autoRedefine/>
    <w:uiPriority w:val="39"/>
    <w:rsid w:val="007B325A"/>
    <w:pPr>
      <w:ind w:left="1600"/>
    </w:pPr>
    <w:rPr>
      <w:rFonts w:ascii="Times New Roman" w:hAnsi="Times New Roman"/>
      <w:sz w:val="18"/>
    </w:rPr>
  </w:style>
  <w:style w:type="paragraph" w:customStyle="1" w:styleId="Estilo1">
    <w:name w:val="Estilo1"/>
    <w:basedOn w:val="Normal"/>
    <w:rsid w:val="007B325A"/>
    <w:pPr>
      <w:autoSpaceDE w:val="0"/>
      <w:autoSpaceDN w:val="0"/>
      <w:adjustRightInd w:val="0"/>
      <w:jc w:val="both"/>
    </w:pPr>
    <w:rPr>
      <w:rFonts w:ascii="Arial" w:hAnsi="Arial" w:cs="Arial"/>
      <w:sz w:val="22"/>
      <w:lang w:val="es-ES_tradnl"/>
    </w:rPr>
  </w:style>
  <w:style w:type="paragraph" w:styleId="ndice1">
    <w:name w:val="index 1"/>
    <w:basedOn w:val="Normal"/>
    <w:next w:val="Normal"/>
    <w:autoRedefine/>
    <w:semiHidden/>
    <w:rsid w:val="007B325A"/>
    <w:pPr>
      <w:ind w:left="240" w:hanging="240"/>
    </w:pPr>
    <w:rPr>
      <w:rFonts w:ascii="Times New Roman" w:hAnsi="Times New Roman"/>
      <w:sz w:val="24"/>
      <w:szCs w:val="24"/>
    </w:rPr>
  </w:style>
  <w:style w:type="paragraph" w:styleId="Ttulodendice">
    <w:name w:val="index heading"/>
    <w:basedOn w:val="Normal"/>
    <w:next w:val="ndice1"/>
    <w:semiHidden/>
    <w:rsid w:val="007B325A"/>
    <w:rPr>
      <w:rFonts w:ascii="Times New Roman" w:hAnsi="Times New Roman"/>
      <w:sz w:val="24"/>
      <w:szCs w:val="24"/>
    </w:rPr>
  </w:style>
  <w:style w:type="paragraph" w:customStyle="1" w:styleId="Cabecera">
    <w:name w:val="Cabecera"/>
    <w:basedOn w:val="Normal"/>
    <w:rsid w:val="007B325A"/>
    <w:rPr>
      <w:rFonts w:ascii="Times New Roman" w:hAnsi="Times New Roman"/>
      <w:b/>
      <w:sz w:val="24"/>
      <w:szCs w:val="24"/>
    </w:rPr>
  </w:style>
  <w:style w:type="paragraph" w:customStyle="1" w:styleId="Listado">
    <w:name w:val="Listado"/>
    <w:basedOn w:val="Normal"/>
    <w:rsid w:val="007B325A"/>
    <w:rPr>
      <w:rFonts w:ascii="Times New Roman" w:hAnsi="Times New Roman"/>
      <w:sz w:val="24"/>
      <w:szCs w:val="24"/>
    </w:rPr>
  </w:style>
  <w:style w:type="character" w:customStyle="1" w:styleId="TextonotapieCar">
    <w:name w:val="Texto nota pie Car"/>
    <w:basedOn w:val="Fuentedeprrafopredeter"/>
    <w:link w:val="Textonotapie"/>
    <w:rsid w:val="00D850DC"/>
    <w:rPr>
      <w:rFonts w:ascii="Comic Sans MS" w:hAnsi="Comic Sans MS"/>
      <w:lang w:val="es-ES" w:eastAsia="es-ES"/>
    </w:rPr>
  </w:style>
  <w:style w:type="paragraph" w:customStyle="1" w:styleId="miestilo">
    <w:name w:val="mi estilo"/>
    <w:basedOn w:val="Normal"/>
    <w:qFormat/>
    <w:rsid w:val="009E4210"/>
    <w:pPr>
      <w:spacing w:before="120" w:line="360" w:lineRule="auto"/>
      <w:ind w:firstLine="709"/>
      <w:jc w:val="both"/>
    </w:pPr>
    <w:rPr>
      <w:rFonts w:ascii="Arial" w:hAnsi="Arial"/>
      <w:sz w:val="18"/>
    </w:rPr>
  </w:style>
  <w:style w:type="character" w:customStyle="1" w:styleId="TextoindependienteCar">
    <w:name w:val="Texto independiente Car"/>
    <w:basedOn w:val="Fuentedeprrafopredeter"/>
    <w:link w:val="Textoindependiente"/>
    <w:semiHidden/>
    <w:rsid w:val="00B923AB"/>
    <w:rPr>
      <w:rFonts w:ascii="Arial" w:hAnsi="Arial"/>
      <w:b/>
      <w:lang w:val="es-ES" w:eastAsia="es-ES"/>
    </w:rPr>
  </w:style>
  <w:style w:type="paragraph" w:customStyle="1" w:styleId="Pa6">
    <w:name w:val="Pa6"/>
    <w:basedOn w:val="Normal"/>
    <w:next w:val="Normal"/>
    <w:uiPriority w:val="99"/>
    <w:rsid w:val="003B6BF9"/>
    <w:pPr>
      <w:autoSpaceDE w:val="0"/>
      <w:autoSpaceDN w:val="0"/>
      <w:adjustRightInd w:val="0"/>
      <w:spacing w:line="201" w:lineRule="atLeast"/>
    </w:pPr>
    <w:rPr>
      <w:rFonts w:ascii="Arial" w:hAnsi="Arial" w:cs="Arial"/>
      <w:sz w:val="24"/>
      <w:szCs w:val="24"/>
    </w:rPr>
  </w:style>
  <w:style w:type="paragraph" w:customStyle="1" w:styleId="Pa9">
    <w:name w:val="Pa9"/>
    <w:basedOn w:val="Normal"/>
    <w:next w:val="Normal"/>
    <w:uiPriority w:val="99"/>
    <w:rsid w:val="003B6BF9"/>
    <w:pPr>
      <w:autoSpaceDE w:val="0"/>
      <w:autoSpaceDN w:val="0"/>
      <w:adjustRightInd w:val="0"/>
      <w:spacing w:line="201" w:lineRule="atLeast"/>
    </w:pPr>
    <w:rPr>
      <w:rFonts w:ascii="Arial" w:hAnsi="Arial" w:cs="Arial"/>
      <w:sz w:val="24"/>
      <w:szCs w:val="24"/>
    </w:rPr>
  </w:style>
  <w:style w:type="character" w:customStyle="1" w:styleId="SangradetextonormalCar">
    <w:name w:val="Sangría de texto normal Car"/>
    <w:basedOn w:val="Fuentedeprrafopredeter"/>
    <w:link w:val="Sangradetextonormal"/>
    <w:semiHidden/>
    <w:rsid w:val="0045516B"/>
    <w:rPr>
      <w:rFonts w:ascii="Arial Narrow" w:hAnsi="Arial Narrow"/>
      <w:sz w:val="22"/>
      <w:lang w:val="es-ES" w:eastAsia="es-ES"/>
    </w:rPr>
  </w:style>
</w:styles>
</file>

<file path=word/webSettings.xml><?xml version="1.0" encoding="utf-8"?>
<w:webSettings xmlns:r="http://schemas.openxmlformats.org/officeDocument/2006/relationships" xmlns:w="http://schemas.openxmlformats.org/wordprocessingml/2006/main">
  <w:divs>
    <w:div w:id="89087232">
      <w:bodyDiv w:val="1"/>
      <w:marLeft w:val="0"/>
      <w:marRight w:val="0"/>
      <w:marTop w:val="0"/>
      <w:marBottom w:val="0"/>
      <w:divBdr>
        <w:top w:val="none" w:sz="0" w:space="0" w:color="auto"/>
        <w:left w:val="none" w:sz="0" w:space="0" w:color="auto"/>
        <w:bottom w:val="none" w:sz="0" w:space="0" w:color="auto"/>
        <w:right w:val="none" w:sz="0" w:space="0" w:color="auto"/>
      </w:divBdr>
    </w:div>
    <w:div w:id="181379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123E0-F84D-4ADD-AC5E-1C78285E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1183</Words>
  <Characters>6507</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INDICE</vt:lpstr>
    </vt:vector>
  </TitlesOfParts>
  <Company>Abad Tapias</Company>
  <LinksUpToDate>false</LinksUpToDate>
  <CharactersWithSpaces>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Berta</dc:creator>
  <cp:lastModifiedBy>Cristina AT</cp:lastModifiedBy>
  <cp:revision>11</cp:revision>
  <cp:lastPrinted>2015-10-28T10:56:00Z</cp:lastPrinted>
  <dcterms:created xsi:type="dcterms:W3CDTF">2015-09-26T23:15:00Z</dcterms:created>
  <dcterms:modified xsi:type="dcterms:W3CDTF">2015-10-28T10:57:00Z</dcterms:modified>
</cp:coreProperties>
</file>